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8EFAD" w14:textId="77777777" w:rsidR="003E15EF" w:rsidRPr="00AC3366" w:rsidRDefault="003E15EF" w:rsidP="003E15EF">
      <w:pPr>
        <w:jc w:val="center"/>
        <w:rPr>
          <w:rFonts w:cs="Arial"/>
          <w:b/>
          <w:szCs w:val="24"/>
        </w:rPr>
      </w:pPr>
    </w:p>
    <w:p w14:paraId="625F9258" w14:textId="77777777" w:rsidR="003E15EF" w:rsidRPr="00AC3366" w:rsidRDefault="003E15EF" w:rsidP="003E15EF">
      <w:pPr>
        <w:jc w:val="center"/>
        <w:rPr>
          <w:rFonts w:cs="Arial"/>
          <w:b/>
          <w:szCs w:val="24"/>
        </w:rPr>
      </w:pPr>
    </w:p>
    <w:p w14:paraId="0AB69EC8" w14:textId="77777777" w:rsidR="003E15EF" w:rsidRPr="00AC3366" w:rsidRDefault="003E15EF" w:rsidP="00CF0F6D">
      <w:pPr>
        <w:rPr>
          <w:rFonts w:cs="Arial"/>
          <w:b/>
          <w:szCs w:val="24"/>
        </w:rPr>
      </w:pPr>
    </w:p>
    <w:p w14:paraId="1AF6082B" w14:textId="77777777" w:rsidR="003E15EF" w:rsidRPr="00AC3366" w:rsidRDefault="003E15EF" w:rsidP="003E15EF">
      <w:pPr>
        <w:jc w:val="center"/>
        <w:rPr>
          <w:rFonts w:cs="Arial"/>
          <w:b/>
          <w:szCs w:val="24"/>
        </w:rPr>
      </w:pPr>
    </w:p>
    <w:p w14:paraId="13CEA479" w14:textId="77777777" w:rsidR="003E15EF" w:rsidRPr="00AC3366" w:rsidRDefault="003E15EF">
      <w:pPr>
        <w:rPr>
          <w:rFonts w:cs="Arial"/>
        </w:rPr>
      </w:pPr>
    </w:p>
    <w:p w14:paraId="22AE3086" w14:textId="77777777" w:rsidR="00761589" w:rsidRPr="00AC3366" w:rsidRDefault="00761589">
      <w:pPr>
        <w:rPr>
          <w:rFonts w:cs="Arial"/>
        </w:rPr>
      </w:pPr>
    </w:p>
    <w:p w14:paraId="19595810" w14:textId="77777777" w:rsidR="003E15EF" w:rsidRPr="00AC3366" w:rsidRDefault="003E15EF" w:rsidP="00CF0F6D">
      <w:pPr>
        <w:rPr>
          <w:rFonts w:cs="Arial"/>
          <w:b/>
          <w:szCs w:val="24"/>
        </w:rPr>
      </w:pPr>
    </w:p>
    <w:p w14:paraId="6266D617" w14:textId="18B6E2E0" w:rsidR="006D6727" w:rsidRDefault="00B631DF" w:rsidP="00B631DF">
      <w:pPr>
        <w:pStyle w:val="Titre"/>
      </w:pPr>
      <w:r>
        <w:t>Guide Pratik « Protéger mon commerce »</w:t>
      </w:r>
    </w:p>
    <w:p w14:paraId="3B2A77CD" w14:textId="77777777" w:rsidR="009E2FE8" w:rsidRPr="009E2FE8" w:rsidRDefault="009E2FE8" w:rsidP="009E2FE8"/>
    <w:p w14:paraId="42B78FD9" w14:textId="1E302745" w:rsidR="004541D9" w:rsidRPr="004541D9" w:rsidRDefault="004541D9" w:rsidP="004541D9">
      <w:pPr>
        <w:pStyle w:val="Sous-titre"/>
        <w:sectPr w:rsidR="004541D9" w:rsidRPr="004541D9" w:rsidSect="0035603A">
          <w:headerReference w:type="default" r:id="rId11"/>
          <w:footerReference w:type="even" r:id="rId12"/>
          <w:footerReference w:type="default" r:id="rId13"/>
          <w:pgSz w:w="11906" w:h="16838"/>
          <w:pgMar w:top="1417" w:right="1417" w:bottom="1417" w:left="1417" w:header="708" w:footer="708" w:gutter="0"/>
          <w:cols w:space="708"/>
          <w:docGrid w:linePitch="360"/>
        </w:sectPr>
      </w:pPr>
      <w:r w:rsidRPr="00AC3366">
        <w:t>Manifestations, violences urbaines, … Les bons réflexes et la bonne attitude</w:t>
      </w:r>
      <w:r>
        <w:t xml:space="preserve"> à adopter</w:t>
      </w:r>
      <w:r w:rsidRPr="00AC3366">
        <w:t>.</w:t>
      </w:r>
    </w:p>
    <w:p w14:paraId="1394133D" w14:textId="17164B61" w:rsidR="003E15EF" w:rsidRPr="00AC3366" w:rsidRDefault="003E15EF" w:rsidP="003E15EF">
      <w:pPr>
        <w:rPr>
          <w:rFonts w:cs="Arial"/>
          <w:b/>
          <w:szCs w:val="24"/>
        </w:rPr>
      </w:pPr>
    </w:p>
    <w:p w14:paraId="32B2D231" w14:textId="77777777" w:rsidR="003E15EF" w:rsidRPr="00AC3366" w:rsidRDefault="003E15EF" w:rsidP="003E15EF">
      <w:pPr>
        <w:jc w:val="center"/>
        <w:rPr>
          <w:rFonts w:cs="Arial"/>
          <w:b/>
          <w:szCs w:val="24"/>
        </w:rPr>
      </w:pPr>
    </w:p>
    <w:p w14:paraId="11368323" w14:textId="77777777" w:rsidR="003E15EF" w:rsidRPr="00AC3366" w:rsidRDefault="003E15EF" w:rsidP="003E15EF">
      <w:pPr>
        <w:jc w:val="center"/>
        <w:rPr>
          <w:rFonts w:cs="Arial"/>
          <w:b/>
          <w:szCs w:val="24"/>
        </w:rPr>
      </w:pPr>
    </w:p>
    <w:p w14:paraId="73518751" w14:textId="77777777" w:rsidR="003E15EF" w:rsidRPr="00AC3366" w:rsidRDefault="003E15EF" w:rsidP="003E15EF">
      <w:pPr>
        <w:jc w:val="center"/>
        <w:rPr>
          <w:rFonts w:cs="Arial"/>
          <w:b/>
          <w:szCs w:val="24"/>
        </w:rPr>
      </w:pPr>
    </w:p>
    <w:p w14:paraId="19C111B5" w14:textId="77777777" w:rsidR="003E15EF" w:rsidRPr="00AC3366" w:rsidRDefault="003E15EF" w:rsidP="003E15EF">
      <w:pPr>
        <w:jc w:val="center"/>
        <w:rPr>
          <w:rFonts w:cs="Arial"/>
          <w:b/>
          <w:szCs w:val="24"/>
        </w:rPr>
      </w:pPr>
    </w:p>
    <w:p w14:paraId="1ED11A28" w14:textId="77777777" w:rsidR="003E15EF" w:rsidRPr="00AC3366" w:rsidRDefault="003E15EF" w:rsidP="003E15EF">
      <w:pPr>
        <w:jc w:val="center"/>
        <w:rPr>
          <w:rFonts w:cs="Arial"/>
          <w:b/>
          <w:szCs w:val="24"/>
        </w:rPr>
      </w:pPr>
    </w:p>
    <w:p w14:paraId="56E53C5C" w14:textId="77777777" w:rsidR="003E15EF" w:rsidRPr="00AC3366" w:rsidRDefault="003E15EF" w:rsidP="003E15EF">
      <w:pPr>
        <w:jc w:val="center"/>
        <w:rPr>
          <w:rFonts w:cs="Arial"/>
          <w:b/>
          <w:szCs w:val="24"/>
        </w:rPr>
      </w:pPr>
    </w:p>
    <w:tbl>
      <w:tblPr>
        <w:tblStyle w:val="Grilledutableau1"/>
        <w:tblW w:w="0" w:type="auto"/>
        <w:jc w:val="center"/>
        <w:tblLook w:val="04A0" w:firstRow="1" w:lastRow="0" w:firstColumn="1" w:lastColumn="0" w:noHBand="0" w:noVBand="1"/>
      </w:tblPr>
      <w:tblGrid>
        <w:gridCol w:w="8784"/>
      </w:tblGrid>
      <w:tr w:rsidR="003E15EF" w:rsidRPr="00AC3366" w14:paraId="2235BAE9" w14:textId="77777777" w:rsidTr="00BE1C9B">
        <w:trPr>
          <w:trHeight w:val="420"/>
          <w:jc w:val="center"/>
        </w:trPr>
        <w:tc>
          <w:tcPr>
            <w:tcW w:w="8784" w:type="dxa"/>
            <w:vAlign w:val="center"/>
          </w:tcPr>
          <w:p w14:paraId="3349685E" w14:textId="77777777" w:rsidR="003E15EF" w:rsidRPr="00AC3366" w:rsidRDefault="003E15EF" w:rsidP="003E15EF">
            <w:pPr>
              <w:jc w:val="center"/>
              <w:rPr>
                <w:rFonts w:cs="Arial"/>
                <w:b/>
              </w:rPr>
            </w:pPr>
            <w:r w:rsidRPr="00AC3366">
              <w:rPr>
                <w:rFonts w:cs="Arial"/>
                <w:b/>
              </w:rPr>
              <w:t>TABLE DES MATIERES</w:t>
            </w:r>
          </w:p>
        </w:tc>
      </w:tr>
    </w:tbl>
    <w:p w14:paraId="0250518B" w14:textId="77777777" w:rsidR="003E15EF" w:rsidRPr="00AC3366" w:rsidRDefault="003E15EF" w:rsidP="003E15EF">
      <w:pPr>
        <w:rPr>
          <w:rFonts w:cs="Arial"/>
          <w:b/>
          <w:szCs w:val="24"/>
        </w:rPr>
      </w:pPr>
    </w:p>
    <w:p w14:paraId="5E54ED41" w14:textId="77777777" w:rsidR="003E15EF" w:rsidRPr="00AC3366" w:rsidRDefault="003E15EF" w:rsidP="003E15EF">
      <w:pPr>
        <w:rPr>
          <w:rFonts w:cs="Arial"/>
          <w:b/>
          <w:szCs w:val="24"/>
        </w:rPr>
      </w:pPr>
    </w:p>
    <w:sdt>
      <w:sdtPr>
        <w:rPr>
          <w:rFonts w:ascii="Arial" w:eastAsia="Times New Roman" w:hAnsi="Arial" w:cs="Arial"/>
          <w:color w:val="auto"/>
          <w:sz w:val="22"/>
          <w:szCs w:val="22"/>
        </w:rPr>
        <w:id w:val="1467080982"/>
        <w:docPartObj>
          <w:docPartGallery w:val="Table of Contents"/>
          <w:docPartUnique/>
        </w:docPartObj>
      </w:sdtPr>
      <w:sdtEndPr>
        <w:rPr>
          <w:b/>
          <w:bCs/>
        </w:rPr>
      </w:sdtEndPr>
      <w:sdtContent>
        <w:p w14:paraId="00E9BCA3" w14:textId="648D1B21" w:rsidR="00750FEE" w:rsidRPr="002C3EB7" w:rsidRDefault="00750FEE" w:rsidP="004541D9">
          <w:pPr>
            <w:pStyle w:val="En-ttedetabledesmatires"/>
            <w:numPr>
              <w:ilvl w:val="0"/>
              <w:numId w:val="0"/>
            </w:numPr>
            <w:rPr>
              <w:rFonts w:ascii="Arial" w:hAnsi="Arial" w:cs="Arial"/>
            </w:rPr>
          </w:pPr>
        </w:p>
        <w:p w14:paraId="5103DE21" w14:textId="18761741" w:rsidR="004541D9" w:rsidRDefault="00750FEE">
          <w:pPr>
            <w:pStyle w:val="TM1"/>
            <w:tabs>
              <w:tab w:val="right" w:leader="dot" w:pos="9060"/>
            </w:tabs>
            <w:rPr>
              <w:rFonts w:asciiTheme="minorHAnsi" w:eastAsiaTheme="minorEastAsia" w:hAnsiTheme="minorHAnsi" w:cstheme="minorBidi"/>
              <w:noProof/>
            </w:rPr>
          </w:pPr>
          <w:r w:rsidRPr="002C3EB7">
            <w:rPr>
              <w:rFonts w:cs="Arial"/>
            </w:rPr>
            <w:fldChar w:fldCharType="begin"/>
          </w:r>
          <w:r w:rsidRPr="002C3EB7">
            <w:rPr>
              <w:rFonts w:cs="Arial"/>
            </w:rPr>
            <w:instrText xml:space="preserve"> TOC \o "1-3" \h \z \u </w:instrText>
          </w:r>
          <w:r w:rsidRPr="002C3EB7">
            <w:rPr>
              <w:rFonts w:cs="Arial"/>
            </w:rPr>
            <w:fldChar w:fldCharType="separate"/>
          </w:r>
          <w:hyperlink w:anchor="_Toc243582773" w:history="1">
            <w:r w:rsidR="004541D9" w:rsidRPr="00CC41F9">
              <w:rPr>
                <w:rStyle w:val="Lienhypertexte"/>
                <w:noProof/>
              </w:rPr>
              <w:t>Préambule</w:t>
            </w:r>
            <w:r w:rsidR="004541D9">
              <w:rPr>
                <w:noProof/>
                <w:webHidden/>
              </w:rPr>
              <w:tab/>
            </w:r>
            <w:r w:rsidR="004541D9">
              <w:rPr>
                <w:noProof/>
                <w:webHidden/>
              </w:rPr>
              <w:fldChar w:fldCharType="begin"/>
            </w:r>
            <w:r w:rsidR="004541D9">
              <w:rPr>
                <w:noProof/>
                <w:webHidden/>
              </w:rPr>
              <w:instrText xml:space="preserve"> PAGEREF _Toc243582773 \h </w:instrText>
            </w:r>
            <w:r w:rsidR="004541D9">
              <w:rPr>
                <w:noProof/>
                <w:webHidden/>
              </w:rPr>
            </w:r>
            <w:r w:rsidR="004541D9">
              <w:rPr>
                <w:noProof/>
                <w:webHidden/>
              </w:rPr>
              <w:fldChar w:fldCharType="separate"/>
            </w:r>
            <w:r w:rsidR="004541D9">
              <w:rPr>
                <w:noProof/>
                <w:webHidden/>
              </w:rPr>
              <w:t>3</w:t>
            </w:r>
            <w:r w:rsidR="004541D9">
              <w:rPr>
                <w:noProof/>
                <w:webHidden/>
              </w:rPr>
              <w:fldChar w:fldCharType="end"/>
            </w:r>
          </w:hyperlink>
        </w:p>
        <w:p w14:paraId="1C6D6DA2" w14:textId="1F916026" w:rsidR="004541D9" w:rsidRDefault="00000000">
          <w:pPr>
            <w:pStyle w:val="TM1"/>
            <w:tabs>
              <w:tab w:val="left" w:pos="440"/>
              <w:tab w:val="right" w:leader="dot" w:pos="9060"/>
            </w:tabs>
            <w:rPr>
              <w:rFonts w:asciiTheme="minorHAnsi" w:eastAsiaTheme="minorEastAsia" w:hAnsiTheme="minorHAnsi" w:cstheme="minorBidi"/>
              <w:noProof/>
            </w:rPr>
          </w:pPr>
          <w:hyperlink w:anchor="_Toc243582774" w:history="1">
            <w:r w:rsidR="004541D9" w:rsidRPr="00CC41F9">
              <w:rPr>
                <w:rStyle w:val="Lienhypertexte"/>
                <w:rFonts w:cs="Arial"/>
                <w:b/>
                <w:bCs/>
                <w:caps/>
                <w:noProof/>
              </w:rPr>
              <w:t>1</w:t>
            </w:r>
            <w:r w:rsidR="004541D9">
              <w:rPr>
                <w:rFonts w:asciiTheme="minorHAnsi" w:eastAsiaTheme="minorEastAsia" w:hAnsiTheme="minorHAnsi" w:cstheme="minorBidi"/>
                <w:noProof/>
              </w:rPr>
              <w:tab/>
            </w:r>
            <w:r w:rsidR="004541D9" w:rsidRPr="00CC41F9">
              <w:rPr>
                <w:rStyle w:val="Lienhypertexte"/>
                <w:rFonts w:cs="Arial"/>
                <w:b/>
                <w:bCs/>
                <w:caps/>
                <w:noProof/>
              </w:rPr>
              <w:t>Je sécurise mon local avant la manifestation</w:t>
            </w:r>
            <w:r w:rsidR="004541D9">
              <w:rPr>
                <w:noProof/>
                <w:webHidden/>
              </w:rPr>
              <w:tab/>
            </w:r>
            <w:r w:rsidR="004541D9">
              <w:rPr>
                <w:noProof/>
                <w:webHidden/>
              </w:rPr>
              <w:fldChar w:fldCharType="begin"/>
            </w:r>
            <w:r w:rsidR="004541D9">
              <w:rPr>
                <w:noProof/>
                <w:webHidden/>
              </w:rPr>
              <w:instrText xml:space="preserve"> PAGEREF _Toc243582774 \h </w:instrText>
            </w:r>
            <w:r w:rsidR="004541D9">
              <w:rPr>
                <w:noProof/>
                <w:webHidden/>
              </w:rPr>
            </w:r>
            <w:r w:rsidR="004541D9">
              <w:rPr>
                <w:noProof/>
                <w:webHidden/>
              </w:rPr>
              <w:fldChar w:fldCharType="separate"/>
            </w:r>
            <w:r w:rsidR="004541D9">
              <w:rPr>
                <w:noProof/>
                <w:webHidden/>
              </w:rPr>
              <w:t>3</w:t>
            </w:r>
            <w:r w:rsidR="004541D9">
              <w:rPr>
                <w:noProof/>
                <w:webHidden/>
              </w:rPr>
              <w:fldChar w:fldCharType="end"/>
            </w:r>
          </w:hyperlink>
        </w:p>
        <w:p w14:paraId="2D13AAEE" w14:textId="6E07C7D0" w:rsidR="004541D9" w:rsidRDefault="00000000">
          <w:pPr>
            <w:pStyle w:val="TM2"/>
            <w:tabs>
              <w:tab w:val="left" w:pos="880"/>
              <w:tab w:val="right" w:leader="dot" w:pos="9060"/>
            </w:tabs>
            <w:rPr>
              <w:rFonts w:asciiTheme="minorHAnsi" w:eastAsiaTheme="minorEastAsia" w:hAnsiTheme="minorHAnsi" w:cstheme="minorBidi"/>
              <w:noProof/>
            </w:rPr>
          </w:pPr>
          <w:hyperlink w:anchor="_Toc243582775" w:history="1">
            <w:r w:rsidR="004541D9" w:rsidRPr="00CC41F9">
              <w:rPr>
                <w:rStyle w:val="Lienhypertexte"/>
                <w:i/>
                <w:noProof/>
              </w:rPr>
              <w:t>1.1</w:t>
            </w:r>
            <w:r w:rsidR="004541D9">
              <w:rPr>
                <w:rFonts w:asciiTheme="minorHAnsi" w:eastAsiaTheme="minorEastAsia" w:hAnsiTheme="minorHAnsi" w:cstheme="minorBidi"/>
                <w:noProof/>
              </w:rPr>
              <w:tab/>
            </w:r>
            <w:r w:rsidR="004541D9" w:rsidRPr="00CC41F9">
              <w:rPr>
                <w:rStyle w:val="Lienhypertexte"/>
                <w:noProof/>
              </w:rPr>
              <w:t>J’anticipe et me prépare</w:t>
            </w:r>
            <w:r w:rsidR="004541D9">
              <w:rPr>
                <w:noProof/>
                <w:webHidden/>
              </w:rPr>
              <w:tab/>
            </w:r>
            <w:r w:rsidR="004541D9">
              <w:rPr>
                <w:noProof/>
                <w:webHidden/>
              </w:rPr>
              <w:fldChar w:fldCharType="begin"/>
            </w:r>
            <w:r w:rsidR="004541D9">
              <w:rPr>
                <w:noProof/>
                <w:webHidden/>
              </w:rPr>
              <w:instrText xml:space="preserve"> PAGEREF _Toc243582775 \h </w:instrText>
            </w:r>
            <w:r w:rsidR="004541D9">
              <w:rPr>
                <w:noProof/>
                <w:webHidden/>
              </w:rPr>
            </w:r>
            <w:r w:rsidR="004541D9">
              <w:rPr>
                <w:noProof/>
                <w:webHidden/>
              </w:rPr>
              <w:fldChar w:fldCharType="separate"/>
            </w:r>
            <w:r w:rsidR="004541D9">
              <w:rPr>
                <w:noProof/>
                <w:webHidden/>
              </w:rPr>
              <w:t>3</w:t>
            </w:r>
            <w:r w:rsidR="004541D9">
              <w:rPr>
                <w:noProof/>
                <w:webHidden/>
              </w:rPr>
              <w:fldChar w:fldCharType="end"/>
            </w:r>
          </w:hyperlink>
        </w:p>
        <w:p w14:paraId="66914673" w14:textId="6A6BDA9B" w:rsidR="004541D9" w:rsidRDefault="00000000">
          <w:pPr>
            <w:pStyle w:val="TM2"/>
            <w:tabs>
              <w:tab w:val="left" w:pos="880"/>
              <w:tab w:val="right" w:leader="dot" w:pos="9060"/>
            </w:tabs>
            <w:rPr>
              <w:rFonts w:asciiTheme="minorHAnsi" w:eastAsiaTheme="minorEastAsia" w:hAnsiTheme="minorHAnsi" w:cstheme="minorBidi"/>
              <w:noProof/>
            </w:rPr>
          </w:pPr>
          <w:hyperlink w:anchor="_Toc243582776" w:history="1">
            <w:r w:rsidR="004541D9" w:rsidRPr="00CC41F9">
              <w:rPr>
                <w:rStyle w:val="Lienhypertexte"/>
                <w:i/>
                <w:noProof/>
              </w:rPr>
              <w:t>1.2</w:t>
            </w:r>
            <w:r w:rsidR="004541D9">
              <w:rPr>
                <w:rFonts w:asciiTheme="minorHAnsi" w:eastAsiaTheme="minorEastAsia" w:hAnsiTheme="minorHAnsi" w:cstheme="minorBidi"/>
                <w:noProof/>
              </w:rPr>
              <w:tab/>
            </w:r>
            <w:r w:rsidR="004541D9" w:rsidRPr="00CC41F9">
              <w:rPr>
                <w:rStyle w:val="Lienhypertexte"/>
                <w:noProof/>
              </w:rPr>
              <w:t>Je limite les risques liés à ma caisse</w:t>
            </w:r>
            <w:r w:rsidR="004541D9">
              <w:rPr>
                <w:noProof/>
                <w:webHidden/>
              </w:rPr>
              <w:tab/>
            </w:r>
            <w:r w:rsidR="004541D9">
              <w:rPr>
                <w:noProof/>
                <w:webHidden/>
              </w:rPr>
              <w:fldChar w:fldCharType="begin"/>
            </w:r>
            <w:r w:rsidR="004541D9">
              <w:rPr>
                <w:noProof/>
                <w:webHidden/>
              </w:rPr>
              <w:instrText xml:space="preserve"> PAGEREF _Toc243582776 \h </w:instrText>
            </w:r>
            <w:r w:rsidR="004541D9">
              <w:rPr>
                <w:noProof/>
                <w:webHidden/>
              </w:rPr>
            </w:r>
            <w:r w:rsidR="004541D9">
              <w:rPr>
                <w:noProof/>
                <w:webHidden/>
              </w:rPr>
              <w:fldChar w:fldCharType="separate"/>
            </w:r>
            <w:r w:rsidR="004541D9">
              <w:rPr>
                <w:noProof/>
                <w:webHidden/>
              </w:rPr>
              <w:t>3</w:t>
            </w:r>
            <w:r w:rsidR="004541D9">
              <w:rPr>
                <w:noProof/>
                <w:webHidden/>
              </w:rPr>
              <w:fldChar w:fldCharType="end"/>
            </w:r>
          </w:hyperlink>
        </w:p>
        <w:p w14:paraId="6E488962" w14:textId="2F2094EF" w:rsidR="004541D9" w:rsidRDefault="00000000">
          <w:pPr>
            <w:pStyle w:val="TM2"/>
            <w:tabs>
              <w:tab w:val="left" w:pos="880"/>
              <w:tab w:val="right" w:leader="dot" w:pos="9060"/>
            </w:tabs>
            <w:rPr>
              <w:rFonts w:asciiTheme="minorHAnsi" w:eastAsiaTheme="minorEastAsia" w:hAnsiTheme="minorHAnsi" w:cstheme="minorBidi"/>
              <w:noProof/>
            </w:rPr>
          </w:pPr>
          <w:hyperlink w:anchor="_Toc243582777" w:history="1">
            <w:r w:rsidR="004541D9" w:rsidRPr="00CC41F9">
              <w:rPr>
                <w:rStyle w:val="Lienhypertexte"/>
                <w:i/>
                <w:noProof/>
              </w:rPr>
              <w:t>1.3</w:t>
            </w:r>
            <w:r w:rsidR="004541D9">
              <w:rPr>
                <w:rFonts w:asciiTheme="minorHAnsi" w:eastAsiaTheme="minorEastAsia" w:hAnsiTheme="minorHAnsi" w:cstheme="minorBidi"/>
                <w:noProof/>
              </w:rPr>
              <w:tab/>
            </w:r>
            <w:r w:rsidR="004541D9" w:rsidRPr="00CC41F9">
              <w:rPr>
                <w:rStyle w:val="Lienhypertexte"/>
                <w:noProof/>
              </w:rPr>
              <w:t>Je prévois une éventuelle fermeture anticipée</w:t>
            </w:r>
            <w:r w:rsidR="004541D9">
              <w:rPr>
                <w:noProof/>
                <w:webHidden/>
              </w:rPr>
              <w:tab/>
            </w:r>
            <w:r w:rsidR="004541D9">
              <w:rPr>
                <w:noProof/>
                <w:webHidden/>
              </w:rPr>
              <w:fldChar w:fldCharType="begin"/>
            </w:r>
            <w:r w:rsidR="004541D9">
              <w:rPr>
                <w:noProof/>
                <w:webHidden/>
              </w:rPr>
              <w:instrText xml:space="preserve"> PAGEREF _Toc243582777 \h </w:instrText>
            </w:r>
            <w:r w:rsidR="004541D9">
              <w:rPr>
                <w:noProof/>
                <w:webHidden/>
              </w:rPr>
            </w:r>
            <w:r w:rsidR="004541D9">
              <w:rPr>
                <w:noProof/>
                <w:webHidden/>
              </w:rPr>
              <w:fldChar w:fldCharType="separate"/>
            </w:r>
            <w:r w:rsidR="004541D9">
              <w:rPr>
                <w:noProof/>
                <w:webHidden/>
              </w:rPr>
              <w:t>4</w:t>
            </w:r>
            <w:r w:rsidR="004541D9">
              <w:rPr>
                <w:noProof/>
                <w:webHidden/>
              </w:rPr>
              <w:fldChar w:fldCharType="end"/>
            </w:r>
          </w:hyperlink>
        </w:p>
        <w:p w14:paraId="6FCB6C1C" w14:textId="5C450817" w:rsidR="004541D9" w:rsidRDefault="00000000">
          <w:pPr>
            <w:pStyle w:val="TM1"/>
            <w:tabs>
              <w:tab w:val="left" w:pos="440"/>
              <w:tab w:val="right" w:leader="dot" w:pos="9060"/>
            </w:tabs>
            <w:rPr>
              <w:rFonts w:asciiTheme="minorHAnsi" w:eastAsiaTheme="minorEastAsia" w:hAnsiTheme="minorHAnsi" w:cstheme="minorBidi"/>
              <w:noProof/>
            </w:rPr>
          </w:pPr>
          <w:hyperlink w:anchor="_Toc243582778" w:history="1">
            <w:r w:rsidR="004541D9" w:rsidRPr="00CC41F9">
              <w:rPr>
                <w:rStyle w:val="Lienhypertexte"/>
                <w:rFonts w:cs="Arial"/>
                <w:b/>
                <w:bCs/>
                <w:caps/>
                <w:noProof/>
              </w:rPr>
              <w:t>2</w:t>
            </w:r>
            <w:r w:rsidR="004541D9">
              <w:rPr>
                <w:rFonts w:asciiTheme="minorHAnsi" w:eastAsiaTheme="minorEastAsia" w:hAnsiTheme="minorHAnsi" w:cstheme="minorBidi"/>
                <w:noProof/>
              </w:rPr>
              <w:tab/>
            </w:r>
            <w:r w:rsidR="004541D9" w:rsidRPr="00CC41F9">
              <w:rPr>
                <w:rStyle w:val="Lienhypertexte"/>
                <w:rFonts w:cs="Arial"/>
                <w:b/>
                <w:bCs/>
                <w:caps/>
                <w:noProof/>
              </w:rPr>
              <w:t>Réagir en cas de violences urbaines</w:t>
            </w:r>
            <w:r w:rsidR="004541D9">
              <w:rPr>
                <w:noProof/>
                <w:webHidden/>
              </w:rPr>
              <w:tab/>
            </w:r>
            <w:r w:rsidR="004541D9">
              <w:rPr>
                <w:noProof/>
                <w:webHidden/>
              </w:rPr>
              <w:fldChar w:fldCharType="begin"/>
            </w:r>
            <w:r w:rsidR="004541D9">
              <w:rPr>
                <w:noProof/>
                <w:webHidden/>
              </w:rPr>
              <w:instrText xml:space="preserve"> PAGEREF _Toc243582778 \h </w:instrText>
            </w:r>
            <w:r w:rsidR="004541D9">
              <w:rPr>
                <w:noProof/>
                <w:webHidden/>
              </w:rPr>
            </w:r>
            <w:r w:rsidR="004541D9">
              <w:rPr>
                <w:noProof/>
                <w:webHidden/>
              </w:rPr>
              <w:fldChar w:fldCharType="separate"/>
            </w:r>
            <w:r w:rsidR="004541D9">
              <w:rPr>
                <w:noProof/>
                <w:webHidden/>
              </w:rPr>
              <w:t>4</w:t>
            </w:r>
            <w:r w:rsidR="004541D9">
              <w:rPr>
                <w:noProof/>
                <w:webHidden/>
              </w:rPr>
              <w:fldChar w:fldCharType="end"/>
            </w:r>
          </w:hyperlink>
        </w:p>
        <w:p w14:paraId="69FF6395" w14:textId="2FA8A970" w:rsidR="004541D9" w:rsidRDefault="00000000">
          <w:pPr>
            <w:pStyle w:val="TM2"/>
            <w:tabs>
              <w:tab w:val="left" w:pos="880"/>
              <w:tab w:val="right" w:leader="dot" w:pos="9060"/>
            </w:tabs>
            <w:rPr>
              <w:rFonts w:asciiTheme="minorHAnsi" w:eastAsiaTheme="minorEastAsia" w:hAnsiTheme="minorHAnsi" w:cstheme="minorBidi"/>
              <w:noProof/>
            </w:rPr>
          </w:pPr>
          <w:hyperlink w:anchor="_Toc243582779" w:history="1">
            <w:r w:rsidR="004541D9" w:rsidRPr="00CC41F9">
              <w:rPr>
                <w:rStyle w:val="Lienhypertexte"/>
                <w:i/>
                <w:noProof/>
              </w:rPr>
              <w:t>2.1</w:t>
            </w:r>
            <w:r w:rsidR="004541D9">
              <w:rPr>
                <w:rFonts w:asciiTheme="minorHAnsi" w:eastAsiaTheme="minorEastAsia" w:hAnsiTheme="minorHAnsi" w:cstheme="minorBidi"/>
                <w:noProof/>
              </w:rPr>
              <w:tab/>
            </w:r>
            <w:r w:rsidR="004541D9" w:rsidRPr="00CC41F9">
              <w:rPr>
                <w:rStyle w:val="Lienhypertexte"/>
                <w:noProof/>
              </w:rPr>
              <w:t>Décider de fermer</w:t>
            </w:r>
            <w:r w:rsidR="004541D9">
              <w:rPr>
                <w:noProof/>
                <w:webHidden/>
              </w:rPr>
              <w:tab/>
            </w:r>
            <w:r w:rsidR="004541D9">
              <w:rPr>
                <w:noProof/>
                <w:webHidden/>
              </w:rPr>
              <w:fldChar w:fldCharType="begin"/>
            </w:r>
            <w:r w:rsidR="004541D9">
              <w:rPr>
                <w:noProof/>
                <w:webHidden/>
              </w:rPr>
              <w:instrText xml:space="preserve"> PAGEREF _Toc243582779 \h </w:instrText>
            </w:r>
            <w:r w:rsidR="004541D9">
              <w:rPr>
                <w:noProof/>
                <w:webHidden/>
              </w:rPr>
            </w:r>
            <w:r w:rsidR="004541D9">
              <w:rPr>
                <w:noProof/>
                <w:webHidden/>
              </w:rPr>
              <w:fldChar w:fldCharType="separate"/>
            </w:r>
            <w:r w:rsidR="004541D9">
              <w:rPr>
                <w:noProof/>
                <w:webHidden/>
              </w:rPr>
              <w:t>4</w:t>
            </w:r>
            <w:r w:rsidR="004541D9">
              <w:rPr>
                <w:noProof/>
                <w:webHidden/>
              </w:rPr>
              <w:fldChar w:fldCharType="end"/>
            </w:r>
          </w:hyperlink>
        </w:p>
        <w:p w14:paraId="059C3D40" w14:textId="774805AD" w:rsidR="004541D9" w:rsidRDefault="00000000">
          <w:pPr>
            <w:pStyle w:val="TM2"/>
            <w:tabs>
              <w:tab w:val="left" w:pos="880"/>
              <w:tab w:val="right" w:leader="dot" w:pos="9060"/>
            </w:tabs>
            <w:rPr>
              <w:rFonts w:asciiTheme="minorHAnsi" w:eastAsiaTheme="minorEastAsia" w:hAnsiTheme="minorHAnsi" w:cstheme="minorBidi"/>
              <w:noProof/>
            </w:rPr>
          </w:pPr>
          <w:hyperlink w:anchor="_Toc243582780" w:history="1">
            <w:r w:rsidR="004541D9" w:rsidRPr="00CC41F9">
              <w:rPr>
                <w:rStyle w:val="Lienhypertexte"/>
                <w:i/>
                <w:noProof/>
              </w:rPr>
              <w:t>2.2</w:t>
            </w:r>
            <w:r w:rsidR="004541D9">
              <w:rPr>
                <w:rFonts w:asciiTheme="minorHAnsi" w:eastAsiaTheme="minorEastAsia" w:hAnsiTheme="minorHAnsi" w:cstheme="minorBidi"/>
                <w:noProof/>
              </w:rPr>
              <w:tab/>
            </w:r>
            <w:r w:rsidR="004541D9" w:rsidRPr="00CC41F9">
              <w:rPr>
                <w:rStyle w:val="Lienhypertexte"/>
                <w:noProof/>
              </w:rPr>
              <w:t>Mettre les personnes en sécurité</w:t>
            </w:r>
            <w:r w:rsidR="004541D9">
              <w:rPr>
                <w:noProof/>
                <w:webHidden/>
              </w:rPr>
              <w:tab/>
            </w:r>
            <w:r w:rsidR="004541D9">
              <w:rPr>
                <w:noProof/>
                <w:webHidden/>
              </w:rPr>
              <w:fldChar w:fldCharType="begin"/>
            </w:r>
            <w:r w:rsidR="004541D9">
              <w:rPr>
                <w:noProof/>
                <w:webHidden/>
              </w:rPr>
              <w:instrText xml:space="preserve"> PAGEREF _Toc243582780 \h </w:instrText>
            </w:r>
            <w:r w:rsidR="004541D9">
              <w:rPr>
                <w:noProof/>
                <w:webHidden/>
              </w:rPr>
            </w:r>
            <w:r w:rsidR="004541D9">
              <w:rPr>
                <w:noProof/>
                <w:webHidden/>
              </w:rPr>
              <w:fldChar w:fldCharType="separate"/>
            </w:r>
            <w:r w:rsidR="004541D9">
              <w:rPr>
                <w:noProof/>
                <w:webHidden/>
              </w:rPr>
              <w:t>4</w:t>
            </w:r>
            <w:r w:rsidR="004541D9">
              <w:rPr>
                <w:noProof/>
                <w:webHidden/>
              </w:rPr>
              <w:fldChar w:fldCharType="end"/>
            </w:r>
          </w:hyperlink>
        </w:p>
        <w:p w14:paraId="55E665DD" w14:textId="40119F7F" w:rsidR="004541D9" w:rsidRDefault="00000000">
          <w:pPr>
            <w:pStyle w:val="TM2"/>
            <w:tabs>
              <w:tab w:val="left" w:pos="880"/>
              <w:tab w:val="right" w:leader="dot" w:pos="9060"/>
            </w:tabs>
            <w:rPr>
              <w:rFonts w:asciiTheme="minorHAnsi" w:eastAsiaTheme="minorEastAsia" w:hAnsiTheme="minorHAnsi" w:cstheme="minorBidi"/>
              <w:noProof/>
            </w:rPr>
          </w:pPr>
          <w:hyperlink w:anchor="_Toc243582781" w:history="1">
            <w:r w:rsidR="004541D9" w:rsidRPr="00CC41F9">
              <w:rPr>
                <w:rStyle w:val="Lienhypertexte"/>
                <w:i/>
                <w:noProof/>
              </w:rPr>
              <w:t>2.3</w:t>
            </w:r>
            <w:r w:rsidR="004541D9">
              <w:rPr>
                <w:rFonts w:asciiTheme="minorHAnsi" w:eastAsiaTheme="minorEastAsia" w:hAnsiTheme="minorHAnsi" w:cstheme="minorBidi"/>
                <w:noProof/>
              </w:rPr>
              <w:tab/>
            </w:r>
            <w:r w:rsidR="004541D9" w:rsidRPr="00CC41F9">
              <w:rPr>
                <w:rStyle w:val="Lienhypertexte"/>
                <w:noProof/>
              </w:rPr>
              <w:t>Eviter de s’exposer inutilement</w:t>
            </w:r>
            <w:r w:rsidR="004541D9">
              <w:rPr>
                <w:noProof/>
                <w:webHidden/>
              </w:rPr>
              <w:tab/>
            </w:r>
            <w:r w:rsidR="004541D9">
              <w:rPr>
                <w:noProof/>
                <w:webHidden/>
              </w:rPr>
              <w:fldChar w:fldCharType="begin"/>
            </w:r>
            <w:r w:rsidR="004541D9">
              <w:rPr>
                <w:noProof/>
                <w:webHidden/>
              </w:rPr>
              <w:instrText xml:space="preserve"> PAGEREF _Toc243582781 \h </w:instrText>
            </w:r>
            <w:r w:rsidR="004541D9">
              <w:rPr>
                <w:noProof/>
                <w:webHidden/>
              </w:rPr>
            </w:r>
            <w:r w:rsidR="004541D9">
              <w:rPr>
                <w:noProof/>
                <w:webHidden/>
              </w:rPr>
              <w:fldChar w:fldCharType="separate"/>
            </w:r>
            <w:r w:rsidR="004541D9">
              <w:rPr>
                <w:noProof/>
                <w:webHidden/>
              </w:rPr>
              <w:t>5</w:t>
            </w:r>
            <w:r w:rsidR="004541D9">
              <w:rPr>
                <w:noProof/>
                <w:webHidden/>
              </w:rPr>
              <w:fldChar w:fldCharType="end"/>
            </w:r>
          </w:hyperlink>
        </w:p>
        <w:p w14:paraId="02DEB02C" w14:textId="75286894" w:rsidR="004541D9" w:rsidRDefault="00000000">
          <w:pPr>
            <w:pStyle w:val="TM1"/>
            <w:tabs>
              <w:tab w:val="left" w:pos="440"/>
              <w:tab w:val="right" w:leader="dot" w:pos="9060"/>
            </w:tabs>
            <w:rPr>
              <w:rFonts w:asciiTheme="minorHAnsi" w:eastAsiaTheme="minorEastAsia" w:hAnsiTheme="minorHAnsi" w:cstheme="minorBidi"/>
              <w:noProof/>
            </w:rPr>
          </w:pPr>
          <w:hyperlink w:anchor="_Toc243582782" w:history="1">
            <w:r w:rsidR="004541D9" w:rsidRPr="00CC41F9">
              <w:rPr>
                <w:rStyle w:val="Lienhypertexte"/>
                <w:rFonts w:cs="Arial"/>
                <w:b/>
                <w:bCs/>
                <w:caps/>
                <w:noProof/>
              </w:rPr>
              <w:t>3</w:t>
            </w:r>
            <w:r w:rsidR="004541D9">
              <w:rPr>
                <w:rFonts w:asciiTheme="minorHAnsi" w:eastAsiaTheme="minorEastAsia" w:hAnsiTheme="minorHAnsi" w:cstheme="minorBidi"/>
                <w:noProof/>
              </w:rPr>
              <w:tab/>
            </w:r>
            <w:r w:rsidR="004541D9" w:rsidRPr="00CC41F9">
              <w:rPr>
                <w:rStyle w:val="Lienhypertexte"/>
                <w:rFonts w:cs="Arial"/>
                <w:b/>
                <w:bCs/>
                <w:caps/>
                <w:noProof/>
              </w:rPr>
              <w:t>Après les incidents</w:t>
            </w:r>
            <w:r w:rsidR="004541D9">
              <w:rPr>
                <w:noProof/>
                <w:webHidden/>
              </w:rPr>
              <w:tab/>
            </w:r>
            <w:r w:rsidR="004541D9">
              <w:rPr>
                <w:noProof/>
                <w:webHidden/>
              </w:rPr>
              <w:fldChar w:fldCharType="begin"/>
            </w:r>
            <w:r w:rsidR="004541D9">
              <w:rPr>
                <w:noProof/>
                <w:webHidden/>
              </w:rPr>
              <w:instrText xml:space="preserve"> PAGEREF _Toc243582782 \h </w:instrText>
            </w:r>
            <w:r w:rsidR="004541D9">
              <w:rPr>
                <w:noProof/>
                <w:webHidden/>
              </w:rPr>
            </w:r>
            <w:r w:rsidR="004541D9">
              <w:rPr>
                <w:noProof/>
                <w:webHidden/>
              </w:rPr>
              <w:fldChar w:fldCharType="separate"/>
            </w:r>
            <w:r w:rsidR="004541D9">
              <w:rPr>
                <w:noProof/>
                <w:webHidden/>
              </w:rPr>
              <w:t>5</w:t>
            </w:r>
            <w:r w:rsidR="004541D9">
              <w:rPr>
                <w:noProof/>
                <w:webHidden/>
              </w:rPr>
              <w:fldChar w:fldCharType="end"/>
            </w:r>
          </w:hyperlink>
        </w:p>
        <w:p w14:paraId="34193624" w14:textId="3560ACAB" w:rsidR="004541D9" w:rsidRDefault="00000000">
          <w:pPr>
            <w:pStyle w:val="TM2"/>
            <w:tabs>
              <w:tab w:val="left" w:pos="880"/>
              <w:tab w:val="right" w:leader="dot" w:pos="9060"/>
            </w:tabs>
            <w:rPr>
              <w:rFonts w:asciiTheme="minorHAnsi" w:eastAsiaTheme="minorEastAsia" w:hAnsiTheme="minorHAnsi" w:cstheme="minorBidi"/>
              <w:noProof/>
            </w:rPr>
          </w:pPr>
          <w:hyperlink w:anchor="_Toc243582783" w:history="1">
            <w:r w:rsidR="004541D9" w:rsidRPr="00CC41F9">
              <w:rPr>
                <w:rStyle w:val="Lienhypertexte"/>
                <w:i/>
                <w:noProof/>
              </w:rPr>
              <w:t>3.1</w:t>
            </w:r>
            <w:r w:rsidR="004541D9">
              <w:rPr>
                <w:rFonts w:asciiTheme="minorHAnsi" w:eastAsiaTheme="minorEastAsia" w:hAnsiTheme="minorHAnsi" w:cstheme="minorBidi"/>
                <w:noProof/>
              </w:rPr>
              <w:tab/>
            </w:r>
            <w:r w:rsidR="004541D9" w:rsidRPr="00CC41F9">
              <w:rPr>
                <w:rStyle w:val="Lienhypertexte"/>
                <w:noProof/>
              </w:rPr>
              <w:t>Vérifier la sécurité des lieux</w:t>
            </w:r>
            <w:r w:rsidR="004541D9">
              <w:rPr>
                <w:noProof/>
                <w:webHidden/>
              </w:rPr>
              <w:tab/>
            </w:r>
            <w:r w:rsidR="004541D9">
              <w:rPr>
                <w:noProof/>
                <w:webHidden/>
              </w:rPr>
              <w:fldChar w:fldCharType="begin"/>
            </w:r>
            <w:r w:rsidR="004541D9">
              <w:rPr>
                <w:noProof/>
                <w:webHidden/>
              </w:rPr>
              <w:instrText xml:space="preserve"> PAGEREF _Toc243582783 \h </w:instrText>
            </w:r>
            <w:r w:rsidR="004541D9">
              <w:rPr>
                <w:noProof/>
                <w:webHidden/>
              </w:rPr>
            </w:r>
            <w:r w:rsidR="004541D9">
              <w:rPr>
                <w:noProof/>
                <w:webHidden/>
              </w:rPr>
              <w:fldChar w:fldCharType="separate"/>
            </w:r>
            <w:r w:rsidR="004541D9">
              <w:rPr>
                <w:noProof/>
                <w:webHidden/>
              </w:rPr>
              <w:t>5</w:t>
            </w:r>
            <w:r w:rsidR="004541D9">
              <w:rPr>
                <w:noProof/>
                <w:webHidden/>
              </w:rPr>
              <w:fldChar w:fldCharType="end"/>
            </w:r>
          </w:hyperlink>
        </w:p>
        <w:p w14:paraId="463ED8B9" w14:textId="6AAF2A7A" w:rsidR="004541D9" w:rsidRDefault="00000000">
          <w:pPr>
            <w:pStyle w:val="TM2"/>
            <w:tabs>
              <w:tab w:val="left" w:pos="880"/>
              <w:tab w:val="right" w:leader="dot" w:pos="9060"/>
            </w:tabs>
            <w:rPr>
              <w:rFonts w:asciiTheme="minorHAnsi" w:eastAsiaTheme="minorEastAsia" w:hAnsiTheme="minorHAnsi" w:cstheme="minorBidi"/>
              <w:noProof/>
            </w:rPr>
          </w:pPr>
          <w:hyperlink w:anchor="_Toc243582784" w:history="1">
            <w:r w:rsidR="004541D9" w:rsidRPr="00CC41F9">
              <w:rPr>
                <w:rStyle w:val="Lienhypertexte"/>
                <w:i/>
                <w:noProof/>
              </w:rPr>
              <w:t>3.2</w:t>
            </w:r>
            <w:r w:rsidR="004541D9">
              <w:rPr>
                <w:rFonts w:asciiTheme="minorHAnsi" w:eastAsiaTheme="minorEastAsia" w:hAnsiTheme="minorHAnsi" w:cstheme="minorBidi"/>
                <w:noProof/>
              </w:rPr>
              <w:tab/>
            </w:r>
            <w:r w:rsidR="004541D9" w:rsidRPr="00CC41F9">
              <w:rPr>
                <w:rStyle w:val="Lienhypertexte"/>
                <w:noProof/>
              </w:rPr>
              <w:t>Documenter les dommages</w:t>
            </w:r>
            <w:r w:rsidR="004541D9">
              <w:rPr>
                <w:noProof/>
                <w:webHidden/>
              </w:rPr>
              <w:tab/>
            </w:r>
            <w:r w:rsidR="004541D9">
              <w:rPr>
                <w:noProof/>
                <w:webHidden/>
              </w:rPr>
              <w:fldChar w:fldCharType="begin"/>
            </w:r>
            <w:r w:rsidR="004541D9">
              <w:rPr>
                <w:noProof/>
                <w:webHidden/>
              </w:rPr>
              <w:instrText xml:space="preserve"> PAGEREF _Toc243582784 \h </w:instrText>
            </w:r>
            <w:r w:rsidR="004541D9">
              <w:rPr>
                <w:noProof/>
                <w:webHidden/>
              </w:rPr>
            </w:r>
            <w:r w:rsidR="004541D9">
              <w:rPr>
                <w:noProof/>
                <w:webHidden/>
              </w:rPr>
              <w:fldChar w:fldCharType="separate"/>
            </w:r>
            <w:r w:rsidR="004541D9">
              <w:rPr>
                <w:noProof/>
                <w:webHidden/>
              </w:rPr>
              <w:t>5</w:t>
            </w:r>
            <w:r w:rsidR="004541D9">
              <w:rPr>
                <w:noProof/>
                <w:webHidden/>
              </w:rPr>
              <w:fldChar w:fldCharType="end"/>
            </w:r>
          </w:hyperlink>
        </w:p>
        <w:p w14:paraId="740D1349" w14:textId="3DBD9CA1" w:rsidR="004541D9" w:rsidRDefault="00000000">
          <w:pPr>
            <w:pStyle w:val="TM2"/>
            <w:tabs>
              <w:tab w:val="left" w:pos="880"/>
              <w:tab w:val="right" w:leader="dot" w:pos="9060"/>
            </w:tabs>
            <w:rPr>
              <w:rFonts w:asciiTheme="minorHAnsi" w:eastAsiaTheme="minorEastAsia" w:hAnsiTheme="minorHAnsi" w:cstheme="minorBidi"/>
              <w:noProof/>
            </w:rPr>
          </w:pPr>
          <w:hyperlink w:anchor="_Toc243582785" w:history="1">
            <w:r w:rsidR="004541D9" w:rsidRPr="00CC41F9">
              <w:rPr>
                <w:rStyle w:val="Lienhypertexte"/>
                <w:i/>
                <w:noProof/>
              </w:rPr>
              <w:t>3.3</w:t>
            </w:r>
            <w:r w:rsidR="004541D9">
              <w:rPr>
                <w:rFonts w:asciiTheme="minorHAnsi" w:eastAsiaTheme="minorEastAsia" w:hAnsiTheme="minorHAnsi" w:cstheme="minorBidi"/>
                <w:noProof/>
              </w:rPr>
              <w:tab/>
            </w:r>
            <w:r w:rsidR="004541D9" w:rsidRPr="00CC41F9">
              <w:rPr>
                <w:rStyle w:val="Lienhypertexte"/>
                <w:noProof/>
              </w:rPr>
              <w:t>Effectuer les démarches</w:t>
            </w:r>
            <w:r w:rsidR="004541D9">
              <w:rPr>
                <w:noProof/>
                <w:webHidden/>
              </w:rPr>
              <w:tab/>
            </w:r>
            <w:r w:rsidR="004541D9">
              <w:rPr>
                <w:noProof/>
                <w:webHidden/>
              </w:rPr>
              <w:fldChar w:fldCharType="begin"/>
            </w:r>
            <w:r w:rsidR="004541D9">
              <w:rPr>
                <w:noProof/>
                <w:webHidden/>
              </w:rPr>
              <w:instrText xml:space="preserve"> PAGEREF _Toc243582785 \h </w:instrText>
            </w:r>
            <w:r w:rsidR="004541D9">
              <w:rPr>
                <w:noProof/>
                <w:webHidden/>
              </w:rPr>
            </w:r>
            <w:r w:rsidR="004541D9">
              <w:rPr>
                <w:noProof/>
                <w:webHidden/>
              </w:rPr>
              <w:fldChar w:fldCharType="separate"/>
            </w:r>
            <w:r w:rsidR="004541D9">
              <w:rPr>
                <w:noProof/>
                <w:webHidden/>
              </w:rPr>
              <w:t>5</w:t>
            </w:r>
            <w:r w:rsidR="004541D9">
              <w:rPr>
                <w:noProof/>
                <w:webHidden/>
              </w:rPr>
              <w:fldChar w:fldCharType="end"/>
            </w:r>
          </w:hyperlink>
        </w:p>
        <w:p w14:paraId="34A9CECE" w14:textId="3D5FFDB4" w:rsidR="004541D9" w:rsidRDefault="00000000">
          <w:pPr>
            <w:pStyle w:val="TM1"/>
            <w:tabs>
              <w:tab w:val="left" w:pos="440"/>
              <w:tab w:val="right" w:leader="dot" w:pos="9060"/>
            </w:tabs>
            <w:rPr>
              <w:rFonts w:asciiTheme="minorHAnsi" w:eastAsiaTheme="minorEastAsia" w:hAnsiTheme="minorHAnsi" w:cstheme="minorBidi"/>
              <w:noProof/>
            </w:rPr>
          </w:pPr>
          <w:hyperlink w:anchor="_Toc243582786" w:history="1">
            <w:r w:rsidR="004541D9" w:rsidRPr="00CC41F9">
              <w:rPr>
                <w:rStyle w:val="Lienhypertexte"/>
                <w:rFonts w:cs="Arial"/>
                <w:b/>
                <w:bCs/>
                <w:caps/>
                <w:noProof/>
              </w:rPr>
              <w:t>4</w:t>
            </w:r>
            <w:r w:rsidR="004541D9">
              <w:rPr>
                <w:rFonts w:asciiTheme="minorHAnsi" w:eastAsiaTheme="minorEastAsia" w:hAnsiTheme="minorHAnsi" w:cstheme="minorBidi"/>
                <w:noProof/>
              </w:rPr>
              <w:tab/>
            </w:r>
            <w:r w:rsidR="004541D9" w:rsidRPr="00CC41F9">
              <w:rPr>
                <w:rStyle w:val="Lienhypertexte"/>
                <w:rFonts w:cs="Arial"/>
                <w:b/>
                <w:bCs/>
                <w:caps/>
                <w:noProof/>
              </w:rPr>
              <w:t>Pour m’accompagner</w:t>
            </w:r>
            <w:r w:rsidR="004541D9">
              <w:rPr>
                <w:noProof/>
                <w:webHidden/>
              </w:rPr>
              <w:tab/>
            </w:r>
            <w:r w:rsidR="004541D9">
              <w:rPr>
                <w:noProof/>
                <w:webHidden/>
              </w:rPr>
              <w:fldChar w:fldCharType="begin"/>
            </w:r>
            <w:r w:rsidR="004541D9">
              <w:rPr>
                <w:noProof/>
                <w:webHidden/>
              </w:rPr>
              <w:instrText xml:space="preserve"> PAGEREF _Toc243582786 \h </w:instrText>
            </w:r>
            <w:r w:rsidR="004541D9">
              <w:rPr>
                <w:noProof/>
                <w:webHidden/>
              </w:rPr>
            </w:r>
            <w:r w:rsidR="004541D9">
              <w:rPr>
                <w:noProof/>
                <w:webHidden/>
              </w:rPr>
              <w:fldChar w:fldCharType="separate"/>
            </w:r>
            <w:r w:rsidR="004541D9">
              <w:rPr>
                <w:noProof/>
                <w:webHidden/>
              </w:rPr>
              <w:t>6</w:t>
            </w:r>
            <w:r w:rsidR="004541D9">
              <w:rPr>
                <w:noProof/>
                <w:webHidden/>
              </w:rPr>
              <w:fldChar w:fldCharType="end"/>
            </w:r>
          </w:hyperlink>
        </w:p>
        <w:p w14:paraId="716F9544" w14:textId="34910166" w:rsidR="004541D9" w:rsidRDefault="00000000">
          <w:pPr>
            <w:pStyle w:val="TM2"/>
            <w:tabs>
              <w:tab w:val="left" w:pos="880"/>
              <w:tab w:val="right" w:leader="dot" w:pos="9060"/>
            </w:tabs>
            <w:rPr>
              <w:rFonts w:asciiTheme="minorHAnsi" w:eastAsiaTheme="minorEastAsia" w:hAnsiTheme="minorHAnsi" w:cstheme="minorBidi"/>
              <w:noProof/>
            </w:rPr>
          </w:pPr>
          <w:hyperlink w:anchor="_Toc243582787" w:history="1">
            <w:r w:rsidR="004541D9" w:rsidRPr="00CC41F9">
              <w:rPr>
                <w:rStyle w:val="Lienhypertexte"/>
                <w:i/>
                <w:noProof/>
              </w:rPr>
              <w:t>4.1</w:t>
            </w:r>
            <w:r w:rsidR="004541D9">
              <w:rPr>
                <w:rFonts w:asciiTheme="minorHAnsi" w:eastAsiaTheme="minorEastAsia" w:hAnsiTheme="minorHAnsi" w:cstheme="minorBidi"/>
                <w:noProof/>
              </w:rPr>
              <w:tab/>
            </w:r>
            <w:r w:rsidR="004541D9" w:rsidRPr="00CC41F9">
              <w:rPr>
                <w:rStyle w:val="Lienhypertexte"/>
                <w:noProof/>
              </w:rPr>
              <w:t>Contacts utiles</w:t>
            </w:r>
            <w:r w:rsidR="004541D9">
              <w:rPr>
                <w:noProof/>
                <w:webHidden/>
              </w:rPr>
              <w:tab/>
            </w:r>
            <w:r w:rsidR="004541D9">
              <w:rPr>
                <w:noProof/>
                <w:webHidden/>
              </w:rPr>
              <w:fldChar w:fldCharType="begin"/>
            </w:r>
            <w:r w:rsidR="004541D9">
              <w:rPr>
                <w:noProof/>
                <w:webHidden/>
              </w:rPr>
              <w:instrText xml:space="preserve"> PAGEREF _Toc243582787 \h </w:instrText>
            </w:r>
            <w:r w:rsidR="004541D9">
              <w:rPr>
                <w:noProof/>
                <w:webHidden/>
              </w:rPr>
            </w:r>
            <w:r w:rsidR="004541D9">
              <w:rPr>
                <w:noProof/>
                <w:webHidden/>
              </w:rPr>
              <w:fldChar w:fldCharType="separate"/>
            </w:r>
            <w:r w:rsidR="004541D9">
              <w:rPr>
                <w:noProof/>
                <w:webHidden/>
              </w:rPr>
              <w:t>6</w:t>
            </w:r>
            <w:r w:rsidR="004541D9">
              <w:rPr>
                <w:noProof/>
                <w:webHidden/>
              </w:rPr>
              <w:fldChar w:fldCharType="end"/>
            </w:r>
          </w:hyperlink>
        </w:p>
        <w:p w14:paraId="60BE4923" w14:textId="258C074A" w:rsidR="004541D9" w:rsidRDefault="00000000">
          <w:pPr>
            <w:pStyle w:val="TM2"/>
            <w:tabs>
              <w:tab w:val="left" w:pos="880"/>
              <w:tab w:val="right" w:leader="dot" w:pos="9060"/>
            </w:tabs>
            <w:rPr>
              <w:rFonts w:asciiTheme="minorHAnsi" w:eastAsiaTheme="minorEastAsia" w:hAnsiTheme="minorHAnsi" w:cstheme="minorBidi"/>
              <w:noProof/>
            </w:rPr>
          </w:pPr>
          <w:hyperlink w:anchor="_Toc243582788" w:history="1">
            <w:r w:rsidR="004541D9" w:rsidRPr="00CC41F9">
              <w:rPr>
                <w:rStyle w:val="Lienhypertexte"/>
                <w:i/>
                <w:noProof/>
              </w:rPr>
              <w:t>4.2</w:t>
            </w:r>
            <w:r w:rsidR="004541D9">
              <w:rPr>
                <w:rFonts w:asciiTheme="minorHAnsi" w:eastAsiaTheme="minorEastAsia" w:hAnsiTheme="minorHAnsi" w:cstheme="minorBidi"/>
                <w:noProof/>
              </w:rPr>
              <w:tab/>
            </w:r>
            <w:r w:rsidR="004541D9" w:rsidRPr="00CC41F9">
              <w:rPr>
                <w:rStyle w:val="Lienhypertexte"/>
                <w:noProof/>
              </w:rPr>
              <w:t>Dispositifs et aides</w:t>
            </w:r>
            <w:r w:rsidR="004541D9">
              <w:rPr>
                <w:noProof/>
                <w:webHidden/>
              </w:rPr>
              <w:tab/>
            </w:r>
            <w:r w:rsidR="004541D9">
              <w:rPr>
                <w:noProof/>
                <w:webHidden/>
              </w:rPr>
              <w:fldChar w:fldCharType="begin"/>
            </w:r>
            <w:r w:rsidR="004541D9">
              <w:rPr>
                <w:noProof/>
                <w:webHidden/>
              </w:rPr>
              <w:instrText xml:space="preserve"> PAGEREF _Toc243582788 \h </w:instrText>
            </w:r>
            <w:r w:rsidR="004541D9">
              <w:rPr>
                <w:noProof/>
                <w:webHidden/>
              </w:rPr>
            </w:r>
            <w:r w:rsidR="004541D9">
              <w:rPr>
                <w:noProof/>
                <w:webHidden/>
              </w:rPr>
              <w:fldChar w:fldCharType="separate"/>
            </w:r>
            <w:r w:rsidR="004541D9">
              <w:rPr>
                <w:noProof/>
                <w:webHidden/>
              </w:rPr>
              <w:t>6</w:t>
            </w:r>
            <w:r w:rsidR="004541D9">
              <w:rPr>
                <w:noProof/>
                <w:webHidden/>
              </w:rPr>
              <w:fldChar w:fldCharType="end"/>
            </w:r>
          </w:hyperlink>
        </w:p>
        <w:p w14:paraId="21F65DDB" w14:textId="6ED3DE4B" w:rsidR="00750FEE" w:rsidRPr="00AC3366" w:rsidRDefault="00750FEE">
          <w:pPr>
            <w:rPr>
              <w:rFonts w:cs="Arial"/>
            </w:rPr>
          </w:pPr>
          <w:r w:rsidRPr="002C3EB7">
            <w:rPr>
              <w:rFonts w:cs="Arial"/>
              <w:b/>
              <w:bCs/>
            </w:rPr>
            <w:fldChar w:fldCharType="end"/>
          </w:r>
        </w:p>
      </w:sdtContent>
    </w:sdt>
    <w:p w14:paraId="4D569005" w14:textId="77777777" w:rsidR="006D6727" w:rsidRPr="00AC3366" w:rsidRDefault="006D6727" w:rsidP="003E15EF">
      <w:pPr>
        <w:rPr>
          <w:rFonts w:cs="Arial"/>
          <w:szCs w:val="24"/>
        </w:rPr>
        <w:sectPr w:rsidR="006D6727" w:rsidRPr="00AC3366" w:rsidSect="006D6727">
          <w:pgSz w:w="11906" w:h="16838"/>
          <w:pgMar w:top="1418" w:right="1418" w:bottom="1418" w:left="1418" w:header="709" w:footer="709" w:gutter="0"/>
          <w:cols w:space="708"/>
          <w:titlePg/>
          <w:docGrid w:linePitch="360"/>
        </w:sectPr>
      </w:pPr>
    </w:p>
    <w:p w14:paraId="2465A190" w14:textId="77777777" w:rsidR="009B3880" w:rsidRPr="00AC3366" w:rsidRDefault="009B3880" w:rsidP="009B3880">
      <w:pPr>
        <w:pStyle w:val="Titre1"/>
        <w:numPr>
          <w:ilvl w:val="0"/>
          <w:numId w:val="0"/>
        </w:numPr>
      </w:pPr>
      <w:r>
        <w:lastRenderedPageBreak/>
        <w:t>Préambule</w:t>
      </w:r>
    </w:p>
    <w:p w14:paraId="69F3C4C9" w14:textId="77777777" w:rsidR="009B3880" w:rsidRPr="00AC3366" w:rsidRDefault="009B3880" w:rsidP="009B3880">
      <w:pPr>
        <w:ind w:right="182"/>
        <w:rPr>
          <w:rFonts w:cs="Arial"/>
        </w:rPr>
      </w:pPr>
    </w:p>
    <w:p w14:paraId="47D14B0E" w14:textId="77777777" w:rsidR="009B3880" w:rsidRPr="00AC3366" w:rsidRDefault="009B3880" w:rsidP="009B3880">
      <w:pPr>
        <w:rPr>
          <w:rFonts w:cs="Arial"/>
        </w:rPr>
      </w:pPr>
      <w:r w:rsidRPr="00AC3366">
        <w:rPr>
          <w:rFonts w:cs="Arial"/>
        </w:rPr>
        <w:t>Vous êtes commerçants</w:t>
      </w:r>
      <w:r>
        <w:rPr>
          <w:rFonts w:cs="Arial"/>
        </w:rPr>
        <w:t xml:space="preserve"> ou </w:t>
      </w:r>
      <w:r w:rsidRPr="00AC3366">
        <w:rPr>
          <w:rFonts w:cs="Arial"/>
        </w:rPr>
        <w:t xml:space="preserve">artisans de la métropole brestoise ? Ce guide vous est destiné. </w:t>
      </w:r>
    </w:p>
    <w:p w14:paraId="4339317A" w14:textId="77777777" w:rsidR="009B3880" w:rsidRPr="00AC3366" w:rsidRDefault="009B3880" w:rsidP="009B3880">
      <w:pPr>
        <w:rPr>
          <w:rFonts w:cs="Arial"/>
          <w:color w:val="0070C0"/>
        </w:rPr>
      </w:pPr>
      <w:r w:rsidRPr="00AC3366">
        <w:rPr>
          <w:rFonts w:cs="Arial"/>
        </w:rPr>
        <w:t xml:space="preserve">Les manifestations et les épisodes de violences urbaines peuvent exposer les commerces à différents risques : dégradations, bris de vitrines, intrusions, vols ou incendies. Vous y trouverez des conseils simples pour vous aider à adopter les bons réflexes afin d’anticiper ces situations, de protéger au mieux votre établissement et de pouvoir reprendre votre activité dans les meilleures conditions possibles. </w:t>
      </w:r>
    </w:p>
    <w:p w14:paraId="042BE38D" w14:textId="77777777" w:rsidR="009B3880" w:rsidRPr="00AC3366" w:rsidRDefault="009B3880" w:rsidP="009B3880">
      <w:pPr>
        <w:shd w:val="clear" w:color="auto" w:fill="FFFFFF"/>
        <w:ind w:right="182"/>
        <w:rPr>
          <w:rFonts w:cs="Arial"/>
          <w:sz w:val="20"/>
          <w:szCs w:val="20"/>
        </w:rPr>
      </w:pPr>
    </w:p>
    <w:p w14:paraId="22C53D9D" w14:textId="77777777" w:rsidR="009B3880" w:rsidRDefault="009B3880" w:rsidP="009B3880">
      <w:pPr>
        <w:spacing w:line="278" w:lineRule="auto"/>
        <w:rPr>
          <w:rFonts w:cs="Arial"/>
          <w:b/>
          <w:bCs/>
        </w:rPr>
      </w:pPr>
    </w:p>
    <w:p w14:paraId="03D97C04" w14:textId="77777777" w:rsidR="009B3880" w:rsidRDefault="009B3880" w:rsidP="009B3880">
      <w:pPr>
        <w:shd w:val="clear" w:color="auto" w:fill="DBE5F1" w:themeFill="accent1" w:themeFillTint="33"/>
        <w:spacing w:line="278" w:lineRule="auto"/>
        <w:rPr>
          <w:rFonts w:cs="Arial"/>
        </w:rPr>
      </w:pPr>
      <w:r w:rsidRPr="006D2C8C">
        <w:rPr>
          <w:rFonts w:cs="Arial"/>
          <w:b/>
          <w:bCs/>
        </w:rPr>
        <w:t>Connaissez-vous le canal d’information « Alerte – Info Commerces » ?</w:t>
      </w:r>
      <w:r>
        <w:rPr>
          <w:rFonts w:cs="Arial"/>
        </w:rPr>
        <w:t xml:space="preserve"> </w:t>
      </w:r>
    </w:p>
    <w:p w14:paraId="49775FF9" w14:textId="77777777" w:rsidR="009B3880" w:rsidRPr="006D2C8C" w:rsidRDefault="009B3880" w:rsidP="009B3880">
      <w:pPr>
        <w:shd w:val="clear" w:color="auto" w:fill="DBE5F1" w:themeFill="accent1" w:themeFillTint="33"/>
        <w:spacing w:line="278" w:lineRule="auto"/>
        <w:rPr>
          <w:rFonts w:cs="Arial"/>
          <w:b/>
          <w:bCs/>
        </w:rPr>
      </w:pPr>
      <w:r>
        <w:rPr>
          <w:rFonts w:cs="Arial"/>
        </w:rPr>
        <w:t>La collectivité vous informe</w:t>
      </w:r>
      <w:r w:rsidRPr="006D2C8C">
        <w:rPr>
          <w:rFonts w:cs="Arial"/>
        </w:rPr>
        <w:t xml:space="preserve"> par sms des manifestations </w:t>
      </w:r>
      <w:r>
        <w:rPr>
          <w:rFonts w:cs="Arial"/>
        </w:rPr>
        <w:t xml:space="preserve">à venir </w:t>
      </w:r>
      <w:r w:rsidRPr="006D2C8C">
        <w:rPr>
          <w:rFonts w:cs="Arial"/>
        </w:rPr>
        <w:t>ou d’éventuels éléments importants à communiquer en temps réel.</w:t>
      </w:r>
      <w:r w:rsidRPr="006D2C8C">
        <w:rPr>
          <w:rFonts w:cs="Arial"/>
          <w:b/>
          <w:bCs/>
        </w:rPr>
        <w:t xml:space="preserve"> </w:t>
      </w:r>
    </w:p>
    <w:p w14:paraId="03A9A7FB" w14:textId="77777777" w:rsidR="009B3880" w:rsidRPr="00AC3366" w:rsidRDefault="009B3880" w:rsidP="009B3880">
      <w:pPr>
        <w:shd w:val="clear" w:color="auto" w:fill="DBE5F1" w:themeFill="accent1" w:themeFillTint="33"/>
        <w:spacing w:line="278" w:lineRule="auto"/>
        <w:rPr>
          <w:rFonts w:cs="Arial"/>
        </w:rPr>
      </w:pPr>
      <w:r w:rsidRPr="006D2C8C">
        <w:rPr>
          <w:rFonts w:cs="Arial"/>
        </w:rPr>
        <w:t xml:space="preserve">Pour intégrer ce dispositif, faites une demande par mail à </w:t>
      </w:r>
      <w:hyperlink r:id="rId14" w:history="1">
        <w:r w:rsidRPr="006D2C8C">
          <w:rPr>
            <w:rStyle w:val="Lienhypertexte"/>
            <w:rFonts w:cs="Arial"/>
            <w:color w:val="auto"/>
            <w:u w:val="none"/>
          </w:rPr>
          <w:t>promotion-economique@brest-metropole.fr</w:t>
        </w:r>
      </w:hyperlink>
      <w:r w:rsidRPr="006D2C8C">
        <w:rPr>
          <w:rFonts w:cs="Arial"/>
        </w:rPr>
        <w:t xml:space="preserve"> </w:t>
      </w:r>
      <w:r w:rsidRPr="006D2C8C">
        <w:rPr>
          <w:rFonts w:cs="Arial"/>
          <w:bCs/>
        </w:rPr>
        <w:t xml:space="preserve">en précisant le nom de l’enseigne et </w:t>
      </w:r>
      <w:r>
        <w:rPr>
          <w:rFonts w:cs="Arial"/>
          <w:bCs/>
        </w:rPr>
        <w:t xml:space="preserve">le </w:t>
      </w:r>
      <w:r w:rsidRPr="006D2C8C">
        <w:rPr>
          <w:rFonts w:cs="Arial"/>
          <w:bCs/>
        </w:rPr>
        <w:t xml:space="preserve">numéro de téléphone. </w:t>
      </w:r>
      <w:r>
        <w:rPr>
          <w:rFonts w:cs="Arial"/>
          <w:bCs/>
        </w:rPr>
        <w:t xml:space="preserve">Nous vous recontactons ensuite. </w:t>
      </w:r>
    </w:p>
    <w:p w14:paraId="1E9DF777" w14:textId="77777777" w:rsidR="009B3880" w:rsidRPr="00AC3366" w:rsidRDefault="009B3880" w:rsidP="009B3880">
      <w:pPr>
        <w:rPr>
          <w:rFonts w:cs="Arial"/>
          <w:b/>
          <w:bCs/>
        </w:rPr>
      </w:pPr>
    </w:p>
    <w:p w14:paraId="2D2B5B4F" w14:textId="77777777" w:rsidR="009B3880" w:rsidRPr="00AC3366" w:rsidRDefault="009B3880" w:rsidP="009B3880">
      <w:pPr>
        <w:shd w:val="clear" w:color="auto" w:fill="FFFFFF"/>
        <w:ind w:left="150" w:right="182"/>
        <w:rPr>
          <w:rFonts w:cs="Arial"/>
          <w:sz w:val="20"/>
          <w:szCs w:val="20"/>
        </w:rPr>
      </w:pPr>
    </w:p>
    <w:p w14:paraId="735ABFAF" w14:textId="77777777" w:rsidR="009B3880" w:rsidRPr="004541D9" w:rsidRDefault="009B3880" w:rsidP="009B3880">
      <w:pPr>
        <w:pStyle w:val="Titre1"/>
        <w:numPr>
          <w:ilvl w:val="0"/>
          <w:numId w:val="50"/>
        </w:numPr>
        <w:spacing w:before="0"/>
        <w:ind w:right="182"/>
        <w:rPr>
          <w:rFonts w:ascii="Arial" w:hAnsi="Arial" w:cs="Arial"/>
          <w:b/>
          <w:bCs/>
          <w:caps/>
        </w:rPr>
      </w:pPr>
      <w:r w:rsidRPr="004541D9">
        <w:rPr>
          <w:rFonts w:ascii="Arial" w:hAnsi="Arial" w:cs="Arial"/>
          <w:b/>
          <w:bCs/>
          <w:caps/>
        </w:rPr>
        <w:t>Je sécurise mon local avant la manifestation</w:t>
      </w:r>
    </w:p>
    <w:p w14:paraId="7B78A28B" w14:textId="77777777" w:rsidR="009B3880" w:rsidRDefault="009B3880" w:rsidP="009B3880"/>
    <w:p w14:paraId="5E00A601" w14:textId="77777777" w:rsidR="009B3880" w:rsidRPr="00B97C39" w:rsidRDefault="009B3880" w:rsidP="009B3880">
      <w:r>
        <w:t xml:space="preserve">Il est important de pouvoir anticiper les éventuelles actions et réactions que vous pourriez avoir. Maîtriser ce qui est anticipable c’est être mieux préparé, et donc, être plus serein </w:t>
      </w:r>
    </w:p>
    <w:p w14:paraId="59ED69C6" w14:textId="77777777" w:rsidR="009B3880" w:rsidRDefault="009B3880" w:rsidP="009B3880"/>
    <w:p w14:paraId="03FFC2F9" w14:textId="77777777" w:rsidR="009B3880" w:rsidRDefault="009B3880" w:rsidP="009B3880">
      <w:pPr>
        <w:pStyle w:val="Titre2"/>
        <w:ind w:left="1427"/>
      </w:pPr>
      <w:r>
        <w:t>J’anticipe et me prépare</w:t>
      </w:r>
    </w:p>
    <w:p w14:paraId="05E78F78" w14:textId="77777777" w:rsidR="009B3880" w:rsidRPr="00ED1249" w:rsidRDefault="009B3880" w:rsidP="009B3880">
      <w:pPr>
        <w:shd w:val="clear" w:color="auto" w:fill="FFFFFF"/>
        <w:ind w:right="182"/>
        <w:rPr>
          <w:rFonts w:asciiTheme="minorHAnsi" w:hAnsiTheme="minorHAnsi" w:cstheme="minorHAnsi"/>
          <w:sz w:val="20"/>
          <w:szCs w:val="20"/>
        </w:rPr>
      </w:pPr>
    </w:p>
    <w:p w14:paraId="1F77AD3C" w14:textId="77777777" w:rsidR="009B3880" w:rsidRPr="00ED1249" w:rsidRDefault="009B3880" w:rsidP="009B3880">
      <w:pPr>
        <w:spacing w:line="278" w:lineRule="auto"/>
        <w:rPr>
          <w:rFonts w:asciiTheme="minorHAnsi" w:hAnsiTheme="minorHAnsi" w:cstheme="minorHAnsi"/>
          <w:b/>
          <w:bCs/>
        </w:rPr>
      </w:pPr>
      <w:r w:rsidRPr="00ED1249">
        <w:rPr>
          <w:rFonts w:asciiTheme="minorHAnsi" w:hAnsiTheme="minorHAnsi" w:cstheme="minorHAnsi"/>
        </w:rPr>
        <w:t xml:space="preserve">- Anticiper permet de limiter les dommages et faciliter une éventuelle fermeture temporaire. Dès qu'une manifestation est annoncée à proximité de votre commerce, </w:t>
      </w:r>
      <w:r>
        <w:rPr>
          <w:rFonts w:asciiTheme="minorHAnsi" w:hAnsiTheme="minorHAnsi" w:cstheme="minorHAnsi"/>
        </w:rPr>
        <w:t>prendre</w:t>
      </w:r>
      <w:r w:rsidRPr="00ED1249">
        <w:rPr>
          <w:rFonts w:asciiTheme="minorHAnsi" w:hAnsiTheme="minorHAnsi" w:cstheme="minorHAnsi"/>
        </w:rPr>
        <w:t xml:space="preserve"> le temps de vérifier les points suivants.</w:t>
      </w:r>
      <w:r w:rsidRPr="00ED1249">
        <w:rPr>
          <w:rFonts w:asciiTheme="minorHAnsi" w:hAnsiTheme="minorHAnsi" w:cstheme="minorHAnsi"/>
          <w:b/>
          <w:bCs/>
        </w:rPr>
        <w:t xml:space="preserve"> </w:t>
      </w:r>
    </w:p>
    <w:p w14:paraId="4D3DAAF1" w14:textId="77777777" w:rsidR="009B3880" w:rsidRPr="00ED1249" w:rsidRDefault="009B3880" w:rsidP="009B3880">
      <w:r w:rsidRPr="00ED1249">
        <w:rPr>
          <w:b/>
          <w:bCs/>
        </w:rPr>
        <w:t xml:space="preserve">- </w:t>
      </w:r>
      <w:r w:rsidRPr="00ED1249">
        <w:t>Vérifi</w:t>
      </w:r>
      <w:r>
        <w:t>er</w:t>
      </w:r>
      <w:r w:rsidRPr="00ED1249">
        <w:t xml:space="preserve"> </w:t>
      </w:r>
      <w:r>
        <w:t>l</w:t>
      </w:r>
      <w:r w:rsidRPr="00ED1249">
        <w:t xml:space="preserve">es protections de mon commerce : </w:t>
      </w:r>
      <w:r>
        <w:t>s’assurer</w:t>
      </w:r>
      <w:r w:rsidRPr="00ED1249">
        <w:t xml:space="preserve"> du bon fonctionnement des rideaux métalliques, des serrures, des portes, des vitrages et des accès secondaires.</w:t>
      </w:r>
    </w:p>
    <w:p w14:paraId="51D3B8B7" w14:textId="77777777" w:rsidR="009B3880" w:rsidRPr="00ED1249" w:rsidRDefault="009B3880" w:rsidP="009B3880">
      <w:r w:rsidRPr="00ED1249">
        <w:t>- M</w:t>
      </w:r>
      <w:r>
        <w:t>ettre</w:t>
      </w:r>
      <w:r w:rsidRPr="00ED1249">
        <w:t xml:space="preserve"> à l'abri </w:t>
      </w:r>
      <w:r>
        <w:t>l</w:t>
      </w:r>
      <w:r w:rsidRPr="00ED1249">
        <w:t>es biens de valeur : range</w:t>
      </w:r>
      <w:r>
        <w:t>r</w:t>
      </w:r>
      <w:r w:rsidRPr="00ED1249">
        <w:t xml:space="preserve"> dans une réserve sécurisée le matériel informatique, les marchandises facilement dérobables et les équipements transportables. </w:t>
      </w:r>
    </w:p>
    <w:p w14:paraId="4262242A" w14:textId="77777777" w:rsidR="009B3880" w:rsidRPr="00ED1249" w:rsidRDefault="009B3880" w:rsidP="009B3880">
      <w:r w:rsidRPr="00ED1249">
        <w:t>- Dégage</w:t>
      </w:r>
      <w:r>
        <w:t>r</w:t>
      </w:r>
      <w:r w:rsidRPr="00ED1249">
        <w:t xml:space="preserve"> </w:t>
      </w:r>
      <w:r>
        <w:t>l</w:t>
      </w:r>
      <w:r w:rsidRPr="00ED1249">
        <w:t xml:space="preserve">es abords de </w:t>
      </w:r>
      <w:r>
        <w:t>votre</w:t>
      </w:r>
      <w:r w:rsidRPr="00ED1249">
        <w:t xml:space="preserve"> commerce : retire</w:t>
      </w:r>
      <w:r>
        <w:t>r</w:t>
      </w:r>
      <w:r w:rsidRPr="00ED1249">
        <w:t xml:space="preserve"> de l'extérieur les mobiliers, présentoirs, poubelles et autres objets susceptibles d'être projetés ou d'alimenter un départ de feu.</w:t>
      </w:r>
    </w:p>
    <w:p w14:paraId="4A123760" w14:textId="77777777" w:rsidR="009B3880" w:rsidRPr="00ED1249" w:rsidRDefault="009B3880" w:rsidP="009B3880">
      <w:r w:rsidRPr="00ED1249">
        <w:t>- Anticip</w:t>
      </w:r>
      <w:r>
        <w:t>er</w:t>
      </w:r>
      <w:r w:rsidRPr="00ED1249">
        <w:t xml:space="preserve"> la protection des vitrines : vérifie</w:t>
      </w:r>
      <w:r>
        <w:t>r</w:t>
      </w:r>
      <w:r w:rsidRPr="00ED1249">
        <w:t xml:space="preserve"> les dispositifs existants et, si nécessaire, fai</w:t>
      </w:r>
      <w:r>
        <w:t>re</w:t>
      </w:r>
      <w:r w:rsidRPr="00ED1249">
        <w:t xml:space="preserve"> installer des protections adaptées par un professionnel. Évite</w:t>
      </w:r>
      <w:r>
        <w:t>r</w:t>
      </w:r>
      <w:r w:rsidRPr="00ED1249">
        <w:t xml:space="preserve"> toute installation improvisée qui pourrait gêner l'évacuation.</w:t>
      </w:r>
    </w:p>
    <w:p w14:paraId="37E328BB" w14:textId="77777777" w:rsidR="009B3880" w:rsidRDefault="009B3880" w:rsidP="009B3880">
      <w:pPr>
        <w:rPr>
          <w:rFonts w:cs="Arial"/>
          <w:b/>
          <w:bCs/>
          <w:color w:val="0070C0"/>
        </w:rPr>
      </w:pPr>
    </w:p>
    <w:p w14:paraId="209E5305" w14:textId="77777777" w:rsidR="009B3880" w:rsidRDefault="009B3880" w:rsidP="009B3880">
      <w:pPr>
        <w:pStyle w:val="Titre2"/>
        <w:ind w:left="1427"/>
      </w:pPr>
      <w:r>
        <w:t>Je limite les risques liés à ma caisse</w:t>
      </w:r>
    </w:p>
    <w:p w14:paraId="74E3AC6C" w14:textId="77777777" w:rsidR="009B3880" w:rsidRDefault="009B3880" w:rsidP="009B3880">
      <w:pPr>
        <w:rPr>
          <w:rFonts w:cs="Arial"/>
          <w:b/>
          <w:bCs/>
          <w:color w:val="0070C0"/>
        </w:rPr>
      </w:pPr>
    </w:p>
    <w:p w14:paraId="5D5AA19F" w14:textId="77777777" w:rsidR="009B3880" w:rsidRDefault="009B3880" w:rsidP="009B3880">
      <w:r>
        <w:t xml:space="preserve">- </w:t>
      </w:r>
      <w:r w:rsidRPr="00870F48">
        <w:t>Limiter les sommes conservées en caisse et effectue</w:t>
      </w:r>
      <w:r>
        <w:t>r</w:t>
      </w:r>
      <w:r w:rsidRPr="00870F48">
        <w:t xml:space="preserve"> si nécessaire les dépôts de recettes selon vos procédures habituelles, sans vous exposer.</w:t>
      </w:r>
    </w:p>
    <w:p w14:paraId="1812135E" w14:textId="77777777" w:rsidR="009B3880" w:rsidRPr="00870F48" w:rsidRDefault="009B3880" w:rsidP="009B3880">
      <w:r>
        <w:t xml:space="preserve">- </w:t>
      </w:r>
      <w:r w:rsidRPr="00870F48">
        <w:t>Ne pas laisser d'argent liquide visible depuis l'extérieur.</w:t>
      </w:r>
    </w:p>
    <w:p w14:paraId="087DCD53" w14:textId="77777777" w:rsidR="009B3880" w:rsidRPr="004541D9" w:rsidRDefault="009B3880" w:rsidP="009B3880">
      <w:r>
        <w:t xml:space="preserve">- </w:t>
      </w:r>
      <w:r w:rsidRPr="00870F48">
        <w:t>Sécurise</w:t>
      </w:r>
      <w:r>
        <w:t>r</w:t>
      </w:r>
      <w:r w:rsidRPr="00870F48">
        <w:t xml:space="preserve"> les terminaux de paiement et les équipements sensibles.</w:t>
      </w:r>
    </w:p>
    <w:p w14:paraId="5D3AAA43" w14:textId="77777777" w:rsidR="009B3880" w:rsidRPr="0088163C" w:rsidRDefault="009B3880" w:rsidP="009B3880">
      <w:pPr>
        <w:rPr>
          <w:rFonts w:cs="Arial"/>
        </w:rPr>
      </w:pPr>
    </w:p>
    <w:p w14:paraId="2EA2C6A0" w14:textId="77777777" w:rsidR="009B3880" w:rsidRDefault="009B3880" w:rsidP="009B3880">
      <w:pPr>
        <w:rPr>
          <w:rFonts w:cs="Arial"/>
        </w:rPr>
      </w:pPr>
      <w:r>
        <w:rPr>
          <w:rFonts w:cs="Arial"/>
          <w:b/>
          <w:bCs/>
          <w:color w:val="0070C0"/>
        </w:rPr>
        <w:t xml:space="preserve"> </w:t>
      </w:r>
      <w:r w:rsidRPr="00AC3366">
        <w:rPr>
          <w:rFonts w:cs="Arial"/>
          <w:b/>
          <w:bCs/>
          <w:color w:val="0070C0"/>
        </w:rPr>
        <w:t>Le bon réflexe :</w:t>
      </w:r>
      <w:r w:rsidRPr="00AC3366">
        <w:rPr>
          <w:rFonts w:cs="Arial"/>
          <w:color w:val="0070C0"/>
        </w:rPr>
        <w:t xml:space="preserve"> </w:t>
      </w:r>
      <w:r w:rsidRPr="0088163C">
        <w:rPr>
          <w:rFonts w:cs="Arial"/>
        </w:rPr>
        <w:t>Prévoir éventuellement un coffre-fort pour sécuriser votre caisse.</w:t>
      </w:r>
    </w:p>
    <w:p w14:paraId="095989EA" w14:textId="77777777" w:rsidR="00ED214B" w:rsidRDefault="00ED214B" w:rsidP="009B3880">
      <w:pPr>
        <w:rPr>
          <w:rFonts w:cs="Arial"/>
        </w:rPr>
      </w:pPr>
    </w:p>
    <w:p w14:paraId="35AAAC63" w14:textId="77777777" w:rsidR="009B3880" w:rsidRPr="00870F48" w:rsidRDefault="009B3880" w:rsidP="009B3880"/>
    <w:p w14:paraId="6FA417A5" w14:textId="77777777" w:rsidR="009B3880" w:rsidRDefault="009B3880" w:rsidP="00ED214B">
      <w:pPr>
        <w:pStyle w:val="Titre2"/>
      </w:pPr>
      <w:r>
        <w:lastRenderedPageBreak/>
        <w:t>Je prévois une éventuelle fermeture anticipée</w:t>
      </w:r>
    </w:p>
    <w:p w14:paraId="052C124D" w14:textId="77777777" w:rsidR="009B3880" w:rsidRDefault="009B3880" w:rsidP="009B3880">
      <w:pPr>
        <w:rPr>
          <w:rFonts w:cs="Arial"/>
          <w:b/>
          <w:bCs/>
        </w:rPr>
      </w:pPr>
    </w:p>
    <w:p w14:paraId="06C6C31B" w14:textId="77777777" w:rsidR="009B3880" w:rsidRPr="00870F48" w:rsidRDefault="009B3880" w:rsidP="009B3880">
      <w:r>
        <w:t xml:space="preserve">- </w:t>
      </w:r>
      <w:r w:rsidRPr="00870F48">
        <w:t xml:space="preserve">Définir à l'avance les conditions qui vous conduiraient à fermer temporairement </w:t>
      </w:r>
      <w:r>
        <w:t>votre</w:t>
      </w:r>
      <w:r w:rsidRPr="00870F48">
        <w:t xml:space="preserve"> établissement.</w:t>
      </w:r>
    </w:p>
    <w:p w14:paraId="12379FF4" w14:textId="77777777" w:rsidR="009B3880" w:rsidRPr="00870F48" w:rsidRDefault="009B3880" w:rsidP="009B3880">
      <w:r>
        <w:t xml:space="preserve">- </w:t>
      </w:r>
      <w:r w:rsidRPr="00870F48">
        <w:t xml:space="preserve">Informer </w:t>
      </w:r>
      <w:r>
        <w:t>vos</w:t>
      </w:r>
      <w:r w:rsidRPr="00870F48">
        <w:t xml:space="preserve"> salariés des consignes à appliquer et des modalités de fermeture.</w:t>
      </w:r>
    </w:p>
    <w:p w14:paraId="7B000F81" w14:textId="77777777" w:rsidR="009B3880" w:rsidRPr="00870F48" w:rsidRDefault="009B3880" w:rsidP="009B3880">
      <w:r>
        <w:t xml:space="preserve">- </w:t>
      </w:r>
      <w:r w:rsidRPr="00870F48">
        <w:t>Prévoir, si nécessaire, une information à votre clientèle sur les horaires adaptés ou la fermeture exceptionnelle.</w:t>
      </w:r>
    </w:p>
    <w:p w14:paraId="4C5FCD16" w14:textId="77777777" w:rsidR="009B3880" w:rsidRPr="00870F48" w:rsidRDefault="009B3880" w:rsidP="009B3880">
      <w:r>
        <w:t xml:space="preserve">- </w:t>
      </w:r>
      <w:r w:rsidRPr="00870F48">
        <w:t>Prévoir de ne pas laisser vos salariés seuls pour terminer la fermeture si la situation peut ou devient préoccupante.</w:t>
      </w:r>
    </w:p>
    <w:p w14:paraId="124B9D56" w14:textId="77777777" w:rsidR="009B3880" w:rsidRDefault="009B3880" w:rsidP="009B3880">
      <w:pPr>
        <w:spacing w:line="278" w:lineRule="auto"/>
        <w:rPr>
          <w:rFonts w:cs="Arial"/>
        </w:rPr>
      </w:pPr>
      <w:r>
        <w:rPr>
          <w:rFonts w:cs="Arial"/>
        </w:rPr>
        <w:t>-S</w:t>
      </w:r>
      <w:r w:rsidRPr="00FD178A">
        <w:rPr>
          <w:rFonts w:cs="Arial"/>
        </w:rPr>
        <w:t>i des risques sont signalés à proximité de votre commerce, n'attendez pas les premiers incidents pour vous organiser.</w:t>
      </w:r>
    </w:p>
    <w:p w14:paraId="79DFA5A2" w14:textId="77777777" w:rsidR="009B3880" w:rsidRDefault="009B3880" w:rsidP="009B3880">
      <w:pPr>
        <w:spacing w:line="278" w:lineRule="auto"/>
        <w:rPr>
          <w:rFonts w:cs="Arial"/>
          <w:color w:val="000000" w:themeColor="text1"/>
        </w:rPr>
      </w:pPr>
    </w:p>
    <w:p w14:paraId="13E23D4D" w14:textId="77777777" w:rsidR="009B3880" w:rsidRDefault="009B3880" w:rsidP="009B3880"/>
    <w:p w14:paraId="695679C7" w14:textId="77777777" w:rsidR="009B3880" w:rsidRPr="002C3EB7" w:rsidRDefault="009B3880" w:rsidP="009B3880">
      <w:pPr>
        <w:pStyle w:val="Titre1"/>
        <w:spacing w:before="0"/>
        <w:ind w:right="182"/>
        <w:rPr>
          <w:rFonts w:ascii="Arial" w:hAnsi="Arial" w:cs="Arial"/>
          <w:b/>
          <w:bCs/>
          <w:caps/>
        </w:rPr>
      </w:pPr>
      <w:r w:rsidRPr="002C3EB7">
        <w:rPr>
          <w:rFonts w:ascii="Arial" w:hAnsi="Arial" w:cs="Arial"/>
          <w:b/>
          <w:bCs/>
          <w:caps/>
        </w:rPr>
        <w:t>Réagir en cas de violences urbaines</w:t>
      </w:r>
    </w:p>
    <w:p w14:paraId="358ABA16" w14:textId="77777777" w:rsidR="009B3880" w:rsidRDefault="009B3880" w:rsidP="009B3880"/>
    <w:p w14:paraId="26119BF6" w14:textId="77777777" w:rsidR="009B3880" w:rsidRPr="001B76BD" w:rsidRDefault="009B3880" w:rsidP="009B3880">
      <w:pPr>
        <w:rPr>
          <w:b/>
          <w:bCs/>
        </w:rPr>
      </w:pPr>
      <w:r w:rsidRPr="001B76BD">
        <w:rPr>
          <w:b/>
          <w:bCs/>
        </w:rPr>
        <w:t>Si la situation se dégrade, la sécurité des personnes doit toujours primer sur la protection des biens. Une marchandise, une vitrine ou un équipement peuvent être remplacés alors qu’une personne blessée peut subir des conséquences durables.</w:t>
      </w:r>
    </w:p>
    <w:p w14:paraId="0C98E82A" w14:textId="77777777" w:rsidR="009B3880" w:rsidRDefault="009B3880" w:rsidP="009B3880"/>
    <w:p w14:paraId="610F44C9" w14:textId="77777777" w:rsidR="009B3880" w:rsidRDefault="009B3880" w:rsidP="009B3880">
      <w:pPr>
        <w:pStyle w:val="Titre2"/>
        <w:ind w:left="1427"/>
      </w:pPr>
      <w:r>
        <w:t>Décider de fermer</w:t>
      </w:r>
    </w:p>
    <w:p w14:paraId="21CEAF55" w14:textId="77777777" w:rsidR="009B3880" w:rsidRPr="001B76BD" w:rsidRDefault="009B3880" w:rsidP="009B3880"/>
    <w:p w14:paraId="11292154" w14:textId="77777777" w:rsidR="009B3880" w:rsidRPr="001B76BD" w:rsidRDefault="009B3880" w:rsidP="009B3880">
      <w:r w:rsidRPr="001B76BD">
        <w:t>- Si la situation devient menaçante à proximité, évalue</w:t>
      </w:r>
      <w:r>
        <w:t>r</w:t>
      </w:r>
      <w:r w:rsidRPr="001B76BD">
        <w:t xml:space="preserve"> la possibilité de fermer sans vous exposer.</w:t>
      </w:r>
    </w:p>
    <w:p w14:paraId="71F057FF" w14:textId="77777777" w:rsidR="009B3880" w:rsidRPr="001B76BD" w:rsidRDefault="009B3880" w:rsidP="009B3880">
      <w:r w:rsidRPr="001B76BD">
        <w:t>-Si des violences, des dégradations ou des mouvements de foule se produisent à proximité immédiate, interromp</w:t>
      </w:r>
      <w:r>
        <w:t>re</w:t>
      </w:r>
      <w:r w:rsidRPr="001B76BD">
        <w:t xml:space="preserve"> l'accueil du public</w:t>
      </w:r>
      <w:r>
        <w:t>.</w:t>
      </w:r>
    </w:p>
    <w:p w14:paraId="2C6CD297" w14:textId="77777777" w:rsidR="009B3880" w:rsidRPr="001B76BD" w:rsidRDefault="009B3880" w:rsidP="009B3880">
      <w:r w:rsidRPr="001B76BD">
        <w:t xml:space="preserve">-Si fermer implique de sortir dans une zone dangereuse, ne </w:t>
      </w:r>
      <w:r>
        <w:t>pas s’exposer</w:t>
      </w:r>
      <w:r w:rsidRPr="001B76BD">
        <w:t xml:space="preserve"> pour sécuriser </w:t>
      </w:r>
      <w:r>
        <w:t>votre</w:t>
      </w:r>
      <w:r w:rsidRPr="001B76BD">
        <w:t xml:space="preserve"> local. </w:t>
      </w:r>
      <w:r>
        <w:t>S’éloigner</w:t>
      </w:r>
      <w:r w:rsidRPr="001B76BD">
        <w:t xml:space="preserve"> du danger et </w:t>
      </w:r>
      <w:r>
        <w:t>suivre</w:t>
      </w:r>
      <w:r w:rsidRPr="001B76BD">
        <w:t xml:space="preserve"> les consignes des forces de l’ordre.</w:t>
      </w:r>
    </w:p>
    <w:p w14:paraId="65D7B58F" w14:textId="77777777" w:rsidR="009B3880" w:rsidRPr="001B76BD" w:rsidRDefault="009B3880" w:rsidP="009B3880"/>
    <w:p w14:paraId="1F5D0C76" w14:textId="77777777" w:rsidR="009B3880" w:rsidRDefault="009B3880" w:rsidP="009B3880">
      <w:pPr>
        <w:pStyle w:val="Titre2"/>
        <w:ind w:left="1427"/>
      </w:pPr>
      <w:r>
        <w:t>Mettre les personnes en sécurité</w:t>
      </w:r>
    </w:p>
    <w:p w14:paraId="4FB3D8B8" w14:textId="77777777" w:rsidR="009B3880" w:rsidRPr="00AC3366" w:rsidRDefault="009B3880" w:rsidP="009B3880">
      <w:pPr>
        <w:ind w:right="182"/>
        <w:rPr>
          <w:rFonts w:cs="Arial"/>
        </w:rPr>
      </w:pPr>
    </w:p>
    <w:p w14:paraId="418DDA1E" w14:textId="77777777" w:rsidR="009B3880" w:rsidRPr="006F1B7A" w:rsidRDefault="009B3880" w:rsidP="009B3880">
      <w:r>
        <w:t>- Eloigner vos</w:t>
      </w:r>
      <w:r w:rsidRPr="006F1B7A">
        <w:t xml:space="preserve"> salariés et clients loin des vitrines</w:t>
      </w:r>
      <w:r>
        <w:t>,</w:t>
      </w:r>
      <w:r w:rsidRPr="00870F48">
        <w:t xml:space="preserve"> des portes exposées et des zones où des projectiles pourraient atteindre les personnes.</w:t>
      </w:r>
    </w:p>
    <w:p w14:paraId="79F5917A" w14:textId="77777777" w:rsidR="009B3880" w:rsidRPr="00870F48" w:rsidRDefault="009B3880" w:rsidP="009B3880">
      <w:r>
        <w:t xml:space="preserve">- </w:t>
      </w:r>
      <w:r w:rsidRPr="006F1B7A">
        <w:t xml:space="preserve">Ne </w:t>
      </w:r>
      <w:r w:rsidRPr="00870F48">
        <w:t>pas chercher à défendre physiquement le commerce contre un groupe ou un individu violent.</w:t>
      </w:r>
    </w:p>
    <w:p w14:paraId="5CDAFAB1" w14:textId="77777777" w:rsidR="009B3880" w:rsidRPr="00870F48" w:rsidRDefault="009B3880" w:rsidP="009B3880">
      <w:r w:rsidRPr="00870F48">
        <w:t>- Re</w:t>
      </w:r>
      <w:r>
        <w:t>joindre</w:t>
      </w:r>
      <w:r w:rsidRPr="00870F48">
        <w:t xml:space="preserve"> une zone intérieure plus protégée, si cela peut se faire sans traverser une zone dangereuse.</w:t>
      </w:r>
    </w:p>
    <w:p w14:paraId="57D03E6D" w14:textId="77777777" w:rsidR="009B3880" w:rsidRPr="00870F48" w:rsidRDefault="009B3880" w:rsidP="009B3880">
      <w:r w:rsidRPr="00870F48">
        <w:t>- Identifie</w:t>
      </w:r>
      <w:r>
        <w:t>r</w:t>
      </w:r>
      <w:r w:rsidRPr="00870F48">
        <w:t xml:space="preserve"> les sorties et les possibilités de mise à l'abri.</w:t>
      </w:r>
    </w:p>
    <w:p w14:paraId="6AF7CB8A" w14:textId="77777777" w:rsidR="009B3880" w:rsidRDefault="009B3880" w:rsidP="009B3880">
      <w:r w:rsidRPr="00870F48">
        <w:t xml:space="preserve">- </w:t>
      </w:r>
      <w:r>
        <w:t>Ne pas tenter de sortir</w:t>
      </w:r>
      <w:r w:rsidRPr="00870F48">
        <w:t xml:space="preserve"> si les abords sont dangereux.</w:t>
      </w:r>
    </w:p>
    <w:p w14:paraId="54F9B7A2" w14:textId="37874B42" w:rsidR="009B3880" w:rsidRPr="00870F48" w:rsidRDefault="009B3880" w:rsidP="00ED214B">
      <w:r>
        <w:t xml:space="preserve">- </w:t>
      </w:r>
      <w:r w:rsidRPr="00870F48">
        <w:t>Si un incendie ou un autre danger immédiat rend les locaux dangereux, évacue</w:t>
      </w:r>
      <w:r>
        <w:t>r</w:t>
      </w:r>
      <w:r w:rsidRPr="00870F48">
        <w:t xml:space="preserve"> par un itinéraire sûr, si possible.</w:t>
      </w:r>
    </w:p>
    <w:p w14:paraId="0B06927A" w14:textId="77777777" w:rsidR="009B3880" w:rsidRPr="001B76BD" w:rsidRDefault="009B3880" w:rsidP="009B3880"/>
    <w:p w14:paraId="162E16E2" w14:textId="77777777" w:rsidR="009B3880" w:rsidRDefault="009B3880" w:rsidP="009B3880">
      <w:pPr>
        <w:pStyle w:val="Titre2"/>
        <w:ind w:left="1427"/>
      </w:pPr>
      <w:r>
        <w:t>Eviter de s’exposer inutilement</w:t>
      </w:r>
    </w:p>
    <w:p w14:paraId="0130974D" w14:textId="77777777" w:rsidR="009B3880" w:rsidRPr="00AC3366" w:rsidRDefault="009B3880" w:rsidP="009B3880">
      <w:pPr>
        <w:ind w:right="182"/>
        <w:rPr>
          <w:rFonts w:cs="Arial"/>
        </w:rPr>
      </w:pPr>
    </w:p>
    <w:p w14:paraId="4029051E" w14:textId="77777777" w:rsidR="009B3880" w:rsidRDefault="009B3880" w:rsidP="009B3880">
      <w:r>
        <w:rPr>
          <w:color w:val="0070C0"/>
        </w:rPr>
        <w:t xml:space="preserve">- </w:t>
      </w:r>
      <w:r w:rsidRPr="00B97C39">
        <w:t>Ne pas chercher à vous opposer physiquement à un groupe violent.</w:t>
      </w:r>
    </w:p>
    <w:p w14:paraId="14507148" w14:textId="77777777" w:rsidR="009B3880" w:rsidRPr="00B97C39" w:rsidRDefault="009B3880" w:rsidP="009B3880">
      <w:r w:rsidRPr="00B97C39">
        <w:t>- Ne pas tenter de protéger votre vitrine ou vos marchandises au prix de votre sécurité.</w:t>
      </w:r>
    </w:p>
    <w:p w14:paraId="6D169ABD" w14:textId="77777777" w:rsidR="009B3880" w:rsidRPr="00B97C39" w:rsidRDefault="009B3880" w:rsidP="009B3880">
      <w:r w:rsidRPr="00B97C39">
        <w:t>- Ne pas intervenir pour récupérer des biens pendant les violences.</w:t>
      </w:r>
    </w:p>
    <w:p w14:paraId="173B3EB9" w14:textId="77777777" w:rsidR="009B3880" w:rsidRPr="00B97C39" w:rsidRDefault="009B3880" w:rsidP="009B3880">
      <w:r w:rsidRPr="00B97C39">
        <w:t>- Éviter les confrontations, les provocations et les prises de vues qui pourraient vous mettre en danger.</w:t>
      </w:r>
    </w:p>
    <w:p w14:paraId="56E1EEA3" w14:textId="77777777" w:rsidR="009B3880" w:rsidRDefault="009B3880" w:rsidP="009B3880">
      <w:pPr>
        <w:rPr>
          <w:color w:val="0070C0"/>
        </w:rPr>
      </w:pPr>
    </w:p>
    <w:p w14:paraId="348CBC3B" w14:textId="77777777" w:rsidR="009B3880" w:rsidRDefault="009B3880" w:rsidP="009B3880">
      <w:pPr>
        <w:rPr>
          <w:color w:val="0070C0"/>
        </w:rPr>
      </w:pPr>
    </w:p>
    <w:p w14:paraId="161DF52F" w14:textId="77777777" w:rsidR="009B3880" w:rsidRDefault="009B3880" w:rsidP="009B3880">
      <w:pPr>
        <w:rPr>
          <w:color w:val="0070C0"/>
        </w:rPr>
      </w:pPr>
    </w:p>
    <w:p w14:paraId="1653C612" w14:textId="77777777" w:rsidR="009B3880" w:rsidRPr="002C3EB7" w:rsidRDefault="009B3880" w:rsidP="009B3880">
      <w:pPr>
        <w:pStyle w:val="Titre1"/>
        <w:spacing w:before="0"/>
        <w:ind w:right="182"/>
        <w:rPr>
          <w:rFonts w:ascii="Arial" w:hAnsi="Arial" w:cs="Arial"/>
          <w:b/>
          <w:bCs/>
          <w:caps/>
        </w:rPr>
      </w:pPr>
      <w:r w:rsidRPr="002C3EB7">
        <w:rPr>
          <w:rFonts w:ascii="Arial" w:hAnsi="Arial" w:cs="Arial"/>
          <w:b/>
          <w:bCs/>
          <w:caps/>
        </w:rPr>
        <w:lastRenderedPageBreak/>
        <w:t>Après les incidents</w:t>
      </w:r>
    </w:p>
    <w:p w14:paraId="26E26AA5" w14:textId="77777777" w:rsidR="009B3880" w:rsidRDefault="009B3880" w:rsidP="009B3880"/>
    <w:p w14:paraId="57220811" w14:textId="77777777" w:rsidR="009B3880" w:rsidRPr="00B97C39" w:rsidRDefault="009B3880" w:rsidP="009B3880">
      <w:pPr>
        <w:pStyle w:val="NormalWeb"/>
        <w:rPr>
          <w:rFonts w:asciiTheme="minorHAnsi" w:hAnsiTheme="minorHAnsi" w:cstheme="minorHAnsi"/>
          <w:b/>
          <w:bCs/>
          <w:sz w:val="22"/>
        </w:rPr>
      </w:pPr>
      <w:r w:rsidRPr="00B97C39">
        <w:rPr>
          <w:rFonts w:asciiTheme="minorHAnsi" w:hAnsiTheme="minorHAnsi" w:cstheme="minorHAnsi"/>
          <w:b/>
          <w:bCs/>
          <w:sz w:val="22"/>
        </w:rPr>
        <w:t>La fin des violences ne signifie pas nécessairement que les abords et les locaux sont immédiatement accessibles. Avant toute reprise d'activité, assurez-vous que les conditions de sécurité sont réunies.</w:t>
      </w:r>
    </w:p>
    <w:p w14:paraId="4F9C62FE" w14:textId="77777777" w:rsidR="009B3880" w:rsidRDefault="009B3880" w:rsidP="009B3880">
      <w:pPr>
        <w:pStyle w:val="Titre2"/>
        <w:ind w:left="1427"/>
      </w:pPr>
      <w:r>
        <w:t>Vérifier la sécurité des lieux</w:t>
      </w:r>
    </w:p>
    <w:p w14:paraId="3D8E9CEA" w14:textId="77777777" w:rsidR="009B3880" w:rsidRPr="004649C6" w:rsidRDefault="009B3880" w:rsidP="009B3880">
      <w:pPr>
        <w:rPr>
          <w:b/>
          <w:bCs/>
          <w:u w:val="single"/>
        </w:rPr>
      </w:pPr>
    </w:p>
    <w:p w14:paraId="23269367" w14:textId="77777777" w:rsidR="009B3880" w:rsidRPr="00870F48" w:rsidRDefault="009B3880" w:rsidP="009B3880">
      <w:pPr>
        <w:spacing w:line="278" w:lineRule="auto"/>
      </w:pPr>
      <w:r>
        <w:t xml:space="preserve">- </w:t>
      </w:r>
      <w:r w:rsidRPr="00870F48">
        <w:t>Attendre que la situation soit suffisamment apaisée et respecter les consignes des autorités</w:t>
      </w:r>
      <w:r>
        <w:t xml:space="preserve"> avant de </w:t>
      </w:r>
      <w:r w:rsidRPr="00870F48">
        <w:t>rentrer dans les locaux.</w:t>
      </w:r>
    </w:p>
    <w:p w14:paraId="19F19A75" w14:textId="77777777" w:rsidR="009B3880" w:rsidRPr="00870F48" w:rsidRDefault="009B3880" w:rsidP="009B3880">
      <w:pPr>
        <w:spacing w:line="278" w:lineRule="auto"/>
      </w:pPr>
      <w:r w:rsidRPr="00870F48">
        <w:t xml:space="preserve">- </w:t>
      </w:r>
      <w:r>
        <w:t>Être</w:t>
      </w:r>
      <w:r w:rsidRPr="00870F48">
        <w:t xml:space="preserve"> attentif aux vitrages brisés, aux objets instables, aux odeurs suspectes, aux fils électriques apparents et aux éventuels dégâts structurels.</w:t>
      </w:r>
    </w:p>
    <w:p w14:paraId="64BF2B48" w14:textId="77777777" w:rsidR="009B3880" w:rsidRDefault="009B3880" w:rsidP="009B3880">
      <w:pPr>
        <w:spacing w:line="278" w:lineRule="auto"/>
      </w:pPr>
      <w:r w:rsidRPr="00870F48">
        <w:t xml:space="preserve">- En cas de doute, d'incendie, de risque électrique ou de danger pour la structure du bâtiment, </w:t>
      </w:r>
      <w:r>
        <w:t>ne pas entrer. S</w:t>
      </w:r>
      <w:r w:rsidRPr="00870F48">
        <w:t>ollicite</w:t>
      </w:r>
      <w:r>
        <w:t>r</w:t>
      </w:r>
      <w:r w:rsidRPr="00870F48">
        <w:t xml:space="preserve"> </w:t>
      </w:r>
      <w:r>
        <w:t xml:space="preserve">tout d’abord </w:t>
      </w:r>
      <w:r w:rsidRPr="00870F48">
        <w:t>les professionnels compétents.</w:t>
      </w:r>
    </w:p>
    <w:p w14:paraId="14EC4C84" w14:textId="77777777" w:rsidR="009B3880" w:rsidRDefault="009B3880" w:rsidP="009B3880">
      <w:pPr>
        <w:spacing w:line="278" w:lineRule="auto"/>
      </w:pPr>
      <w:r>
        <w:t xml:space="preserve">- Sécuriser si besoin provisoirement les entrées. </w:t>
      </w:r>
    </w:p>
    <w:p w14:paraId="484011E2" w14:textId="77777777" w:rsidR="009B3880" w:rsidRDefault="009B3880" w:rsidP="009B3880">
      <w:pPr>
        <w:spacing w:line="278" w:lineRule="auto"/>
      </w:pPr>
    </w:p>
    <w:p w14:paraId="5CFAF234" w14:textId="77777777" w:rsidR="009B3880" w:rsidRDefault="009B3880" w:rsidP="009B3880">
      <w:pPr>
        <w:pStyle w:val="Titre2"/>
        <w:ind w:left="1450"/>
      </w:pPr>
      <w:r>
        <w:t>Documenter les dommages</w:t>
      </w:r>
    </w:p>
    <w:p w14:paraId="222A8C56" w14:textId="77777777" w:rsidR="009B3880" w:rsidRDefault="009B3880" w:rsidP="009B3880"/>
    <w:p w14:paraId="555671BE" w14:textId="77777777" w:rsidR="009B3880" w:rsidRPr="00CB77DC" w:rsidRDefault="009B3880" w:rsidP="009B3880">
      <w:pPr>
        <w:spacing w:line="278" w:lineRule="auto"/>
      </w:pPr>
      <w:r w:rsidRPr="00CB77DC">
        <w:t>- Photographier les dégâts dès que les lieux peuvent être inspectés sans danger.</w:t>
      </w:r>
    </w:p>
    <w:p w14:paraId="70567032" w14:textId="77777777" w:rsidR="009B3880" w:rsidRPr="00CB77DC" w:rsidRDefault="009B3880" w:rsidP="009B3880">
      <w:pPr>
        <w:spacing w:line="278" w:lineRule="auto"/>
      </w:pPr>
      <w:r w:rsidRPr="00CB77DC">
        <w:t>- Dresser un inventaire des marchandises manquantes ou endommagées, du mobilier, des équipements et des installations touchés.</w:t>
      </w:r>
    </w:p>
    <w:p w14:paraId="3F1B16C4" w14:textId="77777777" w:rsidR="009B3880" w:rsidRPr="00CB77DC" w:rsidRDefault="009B3880" w:rsidP="009B3880">
      <w:pPr>
        <w:spacing w:line="278" w:lineRule="auto"/>
      </w:pPr>
      <w:r w:rsidRPr="00CB77DC">
        <w:t>- Conserver les justificatifs utiles : factures, devis, tickets, références des équipements et documents comptables.</w:t>
      </w:r>
    </w:p>
    <w:p w14:paraId="0D452690" w14:textId="77777777" w:rsidR="009B3880" w:rsidRDefault="009B3880" w:rsidP="009B3880">
      <w:pPr>
        <w:spacing w:line="278" w:lineRule="auto"/>
      </w:pPr>
      <w:r w:rsidRPr="00CB77DC">
        <w:t>- Sauvegarder les images de vidéosurveillance utiles, dans le respect des règles applicables, et conserver les témoignages pertinents.</w:t>
      </w:r>
    </w:p>
    <w:p w14:paraId="30E50F1F" w14:textId="77777777" w:rsidR="009B3880" w:rsidRDefault="009B3880" w:rsidP="009B3880">
      <w:pPr>
        <w:spacing w:line="278" w:lineRule="auto"/>
      </w:pPr>
    </w:p>
    <w:p w14:paraId="5E81E390" w14:textId="77777777" w:rsidR="009B3880" w:rsidRDefault="009B3880" w:rsidP="009B3880">
      <w:pPr>
        <w:pStyle w:val="Titre2"/>
        <w:ind w:left="1166"/>
      </w:pPr>
      <w:r>
        <w:t>Effectuer les démarches</w:t>
      </w:r>
    </w:p>
    <w:p w14:paraId="3803FA35" w14:textId="77777777" w:rsidR="009B3880" w:rsidRPr="00CB77DC" w:rsidRDefault="009B3880" w:rsidP="009B3880">
      <w:pPr>
        <w:spacing w:line="278" w:lineRule="auto"/>
      </w:pPr>
    </w:p>
    <w:p w14:paraId="0BA29681" w14:textId="77777777" w:rsidR="009B3880" w:rsidRDefault="009B3880" w:rsidP="009B3880">
      <w:pPr>
        <w:spacing w:line="278" w:lineRule="auto"/>
      </w:pPr>
      <w:r w:rsidRPr="00CB77DC">
        <w:t xml:space="preserve"> - </w:t>
      </w:r>
      <w:r>
        <w:t>D</w:t>
      </w:r>
      <w:r w:rsidRPr="00CB77DC">
        <w:t xml:space="preserve">éclarer </w:t>
      </w:r>
      <w:r>
        <w:t>son</w:t>
      </w:r>
      <w:r w:rsidRPr="00CB77DC">
        <w:t xml:space="preserve"> sinistre </w:t>
      </w:r>
      <w:r>
        <w:t>ou sa perte d’exploitation le plus rapidement possible à son assurance. S’informer sur</w:t>
      </w:r>
      <w:r w:rsidRPr="00CB77DC">
        <w:t xml:space="preserve"> les délais, les justificatifs et les mesures à respecter.</w:t>
      </w:r>
    </w:p>
    <w:p w14:paraId="77747EC5" w14:textId="77777777" w:rsidR="009B3880" w:rsidRPr="00CB77DC" w:rsidRDefault="009B3880" w:rsidP="009B3880">
      <w:pPr>
        <w:spacing w:line="278" w:lineRule="auto"/>
      </w:pPr>
      <w:r w:rsidRPr="00CB77DC">
        <w:t>- Déposer plainte auprès des services de police ou de gendarmerie</w:t>
      </w:r>
      <w:r>
        <w:t>.</w:t>
      </w:r>
    </w:p>
    <w:p w14:paraId="4B303657" w14:textId="77777777" w:rsidR="009B3880" w:rsidRPr="00CB77DC" w:rsidRDefault="009B3880" w:rsidP="009B3880">
      <w:pPr>
        <w:spacing w:line="278" w:lineRule="auto"/>
      </w:pPr>
      <w:r w:rsidRPr="00CB77DC">
        <w:t>- Avant de procéder à des réparations définitives ou de jeter des biens endommagés, demander à votre assureur les consignes à suivre, sauf mesures urgentes nécessaires pour prévenir un danger ou limiter l'aggravation des dommages.</w:t>
      </w:r>
    </w:p>
    <w:p w14:paraId="13A17B4E" w14:textId="77777777" w:rsidR="009B3880" w:rsidRDefault="009B3880" w:rsidP="009B3880">
      <w:pPr>
        <w:spacing w:line="278" w:lineRule="auto"/>
      </w:pPr>
      <w:r w:rsidRPr="00CB77DC">
        <w:t>- Garder une trace des dépenses engagées pour la mise en sécurité et les réparations.</w:t>
      </w:r>
    </w:p>
    <w:p w14:paraId="19F77070" w14:textId="77777777" w:rsidR="009B3880" w:rsidRDefault="009B3880" w:rsidP="009B3880">
      <w:pPr>
        <w:rPr>
          <w:color w:val="0070C0"/>
        </w:rPr>
      </w:pPr>
    </w:p>
    <w:p w14:paraId="557B0B11" w14:textId="77777777" w:rsidR="00ED214B" w:rsidRDefault="00ED214B" w:rsidP="00ED214B">
      <w:r w:rsidRPr="004649C6">
        <w:rPr>
          <w:b/>
          <w:bCs/>
          <w:color w:val="0070C0"/>
          <w:u w:val="single"/>
        </w:rPr>
        <w:t>Le bon réflexe</w:t>
      </w:r>
      <w:r w:rsidRPr="004649C6">
        <w:rPr>
          <w:b/>
          <w:bCs/>
          <w:color w:val="0070C0"/>
        </w:rPr>
        <w:t xml:space="preserve"> :</w:t>
      </w:r>
      <w:r w:rsidRPr="004649C6">
        <w:rPr>
          <w:color w:val="0070C0"/>
        </w:rPr>
        <w:t xml:space="preserve"> </w:t>
      </w:r>
      <w:r w:rsidRPr="0088663E">
        <w:t xml:space="preserve">Conservez </w:t>
      </w:r>
      <w:r w:rsidRPr="00CB77DC">
        <w:t>les preuves des dommages et contactez votre assureur rapidement. Les modalités d'indemnisation dépendent notamment de votre contrat et des circonstances du sinistre.</w:t>
      </w:r>
    </w:p>
    <w:p w14:paraId="0A73DB84" w14:textId="77777777" w:rsidR="00ED214B" w:rsidRDefault="00ED214B" w:rsidP="00ED214B"/>
    <w:p w14:paraId="689E88FA" w14:textId="77777777" w:rsidR="00ED214B" w:rsidRDefault="00ED214B" w:rsidP="00ED214B"/>
    <w:p w14:paraId="212CF802" w14:textId="77777777" w:rsidR="00ED214B" w:rsidRDefault="00ED214B" w:rsidP="00ED214B"/>
    <w:p w14:paraId="27CC2B2E" w14:textId="77777777" w:rsidR="00ED214B" w:rsidRDefault="00ED214B" w:rsidP="00ED214B"/>
    <w:p w14:paraId="6D559580" w14:textId="77777777" w:rsidR="00ED214B" w:rsidRDefault="00ED214B" w:rsidP="00ED214B"/>
    <w:p w14:paraId="6A9B2F47" w14:textId="77777777" w:rsidR="00ED214B" w:rsidRDefault="00ED214B" w:rsidP="00ED214B"/>
    <w:p w14:paraId="4B77C6F4" w14:textId="77777777" w:rsidR="00ED214B" w:rsidRDefault="00ED214B" w:rsidP="00ED214B"/>
    <w:p w14:paraId="6C646802" w14:textId="77777777" w:rsidR="00ED214B" w:rsidRDefault="00ED214B" w:rsidP="00ED214B"/>
    <w:p w14:paraId="62F716F3" w14:textId="77777777" w:rsidR="00ED214B" w:rsidRPr="002C3EB7" w:rsidRDefault="00ED214B" w:rsidP="00ED214B">
      <w:pPr>
        <w:pStyle w:val="Titre1"/>
        <w:spacing w:before="0"/>
        <w:ind w:right="182"/>
        <w:rPr>
          <w:rFonts w:ascii="Arial" w:hAnsi="Arial" w:cs="Arial"/>
          <w:b/>
          <w:bCs/>
          <w:caps/>
        </w:rPr>
      </w:pPr>
      <w:bookmarkStart w:id="0" w:name="_Toc243582786"/>
      <w:r w:rsidRPr="002C3EB7">
        <w:rPr>
          <w:rFonts w:ascii="Arial" w:hAnsi="Arial" w:cs="Arial"/>
          <w:b/>
          <w:bCs/>
          <w:caps/>
        </w:rPr>
        <w:lastRenderedPageBreak/>
        <w:t>Pour m’accompagner</w:t>
      </w:r>
      <w:bookmarkEnd w:id="0"/>
    </w:p>
    <w:p w14:paraId="3C385CCB" w14:textId="77777777" w:rsidR="00ED214B" w:rsidRDefault="00ED214B" w:rsidP="00ED214B"/>
    <w:p w14:paraId="594C9C87" w14:textId="77777777" w:rsidR="00ED214B" w:rsidRDefault="00ED214B" w:rsidP="00ED214B">
      <w:pPr>
        <w:rPr>
          <w:b/>
          <w:bCs/>
        </w:rPr>
      </w:pPr>
      <w:r w:rsidRPr="002455FA">
        <w:rPr>
          <w:b/>
          <w:bCs/>
        </w:rPr>
        <w:t>Des interlocuteurs locaux peuvent vous orienter dans vos démarches, vous renseigner sur les dispositifs éventuellement disponibles et vous accompagner dans la reprise de votre activité.</w:t>
      </w:r>
    </w:p>
    <w:p w14:paraId="0566C71C" w14:textId="77777777" w:rsidR="00ED214B" w:rsidRDefault="00ED214B" w:rsidP="00ED214B">
      <w:pPr>
        <w:rPr>
          <w:b/>
          <w:bCs/>
        </w:rPr>
      </w:pPr>
    </w:p>
    <w:p w14:paraId="6B1DDD81" w14:textId="77777777" w:rsidR="00ED214B" w:rsidRDefault="00ED214B" w:rsidP="00ED214B">
      <w:pPr>
        <w:rPr>
          <w:b/>
          <w:bCs/>
        </w:rPr>
      </w:pPr>
    </w:p>
    <w:p w14:paraId="73C77E5E" w14:textId="77777777" w:rsidR="00ED214B" w:rsidRDefault="00ED214B" w:rsidP="00ED214B">
      <w:pPr>
        <w:pStyle w:val="Titre2"/>
        <w:ind w:left="1166"/>
      </w:pPr>
      <w:bookmarkStart w:id="1" w:name="_Toc243582787"/>
      <w:r>
        <w:t>Contacts utiles</w:t>
      </w:r>
      <w:bookmarkEnd w:id="1"/>
    </w:p>
    <w:p w14:paraId="4747DA8D" w14:textId="77777777" w:rsidR="00ED214B" w:rsidRDefault="00ED214B" w:rsidP="00ED214B">
      <w:pPr>
        <w:rPr>
          <w:b/>
          <w:bCs/>
        </w:rPr>
      </w:pPr>
    </w:p>
    <w:p w14:paraId="2A983D8C" w14:textId="77777777" w:rsidR="00ED214B" w:rsidRDefault="00ED214B" w:rsidP="00ED214B">
      <w:r w:rsidRPr="00412A33">
        <w:t xml:space="preserve">- </w:t>
      </w:r>
      <w:r w:rsidRPr="00D04D88">
        <w:rPr>
          <w:color w:val="0070C0"/>
        </w:rPr>
        <w:t xml:space="preserve">0800 74 09 29 </w:t>
      </w:r>
      <w:r w:rsidRPr="00412A33">
        <w:t>Guichet unique</w:t>
      </w:r>
      <w:r>
        <w:t xml:space="preserve"> de la </w:t>
      </w:r>
      <w:r w:rsidRPr="00412A33">
        <w:t xml:space="preserve">CCI </w:t>
      </w:r>
      <w:r>
        <w:t xml:space="preserve">Finistère </w:t>
      </w:r>
      <w:r w:rsidRPr="00D04D88">
        <w:t>pour accompagner les commerçants impactés ou anxieux face aux violences urbaines. Il vise à les orienter vers les bons interlocuteurs et dispositifs adaptés</w:t>
      </w:r>
      <w:r>
        <w:t> </w:t>
      </w:r>
      <w:bookmarkStart w:id="2" w:name="_Hlk243580429"/>
      <w:r>
        <w:t>(Aides et fonds de solidarité, accompagnement administratif ou juridique, sécurisation des vitrines endommagées, cellule psychologique, …).</w:t>
      </w:r>
    </w:p>
    <w:p w14:paraId="2D7DF409" w14:textId="77777777" w:rsidR="00ED214B" w:rsidRDefault="00ED214B" w:rsidP="00ED214B"/>
    <w:p w14:paraId="5407BE62" w14:textId="77777777" w:rsidR="00ED214B" w:rsidRDefault="00ED214B" w:rsidP="00ED214B">
      <w:r>
        <w:t xml:space="preserve">- </w:t>
      </w:r>
      <w:r w:rsidRPr="00D04D88">
        <w:rPr>
          <w:color w:val="0070C0"/>
        </w:rPr>
        <w:t xml:space="preserve">09 70 25 22 79 </w:t>
      </w:r>
      <w:r>
        <w:t>– CMA Bretagne pour l’accompagnement aux artisans.</w:t>
      </w:r>
    </w:p>
    <w:p w14:paraId="481F8985" w14:textId="77777777" w:rsidR="00ED214B" w:rsidRPr="00D04D88" w:rsidRDefault="00ED214B" w:rsidP="00ED214B"/>
    <w:bookmarkEnd w:id="2"/>
    <w:p w14:paraId="7CEB9DF0" w14:textId="77777777" w:rsidR="00ED214B" w:rsidRDefault="00ED214B" w:rsidP="00ED214B">
      <w:pPr>
        <w:spacing w:line="278" w:lineRule="auto"/>
      </w:pPr>
      <w:r w:rsidRPr="00005EC9">
        <w:t xml:space="preserve">- </w:t>
      </w:r>
      <w:r w:rsidRPr="00D04D88">
        <w:rPr>
          <w:color w:val="0070C0"/>
        </w:rPr>
        <w:t xml:space="preserve">15 </w:t>
      </w:r>
      <w:r>
        <w:t>Samu</w:t>
      </w:r>
    </w:p>
    <w:p w14:paraId="7616EC3B" w14:textId="77777777" w:rsidR="00ED214B" w:rsidRDefault="00ED214B" w:rsidP="00ED214B">
      <w:pPr>
        <w:spacing w:line="278" w:lineRule="auto"/>
      </w:pPr>
      <w:r>
        <w:t xml:space="preserve">- </w:t>
      </w:r>
      <w:r w:rsidRPr="00D04D88">
        <w:rPr>
          <w:color w:val="0070C0"/>
        </w:rPr>
        <w:t xml:space="preserve">17 </w:t>
      </w:r>
      <w:r>
        <w:t>P</w:t>
      </w:r>
      <w:r w:rsidRPr="00005EC9">
        <w:t>olice</w:t>
      </w:r>
      <w:r>
        <w:t xml:space="preserve"> secours </w:t>
      </w:r>
    </w:p>
    <w:p w14:paraId="687190F0" w14:textId="77777777" w:rsidR="00ED214B" w:rsidRDefault="00ED214B" w:rsidP="00ED214B">
      <w:pPr>
        <w:spacing w:line="278" w:lineRule="auto"/>
      </w:pPr>
      <w:r>
        <w:t xml:space="preserve">- </w:t>
      </w:r>
      <w:r w:rsidRPr="00D04D88">
        <w:rPr>
          <w:color w:val="0070C0"/>
        </w:rPr>
        <w:t xml:space="preserve">18 </w:t>
      </w:r>
      <w:r>
        <w:t>P</w:t>
      </w:r>
      <w:r w:rsidRPr="00005EC9">
        <w:t>ompiers</w:t>
      </w:r>
    </w:p>
    <w:p w14:paraId="67D22A9E" w14:textId="77777777" w:rsidR="00ED214B" w:rsidRDefault="00ED214B" w:rsidP="00ED214B">
      <w:pPr>
        <w:spacing w:line="278" w:lineRule="auto"/>
      </w:pPr>
      <w:r>
        <w:t xml:space="preserve">- </w:t>
      </w:r>
      <w:r w:rsidRPr="00D04D88">
        <w:rPr>
          <w:color w:val="0070C0"/>
        </w:rPr>
        <w:t xml:space="preserve">112 </w:t>
      </w:r>
      <w:r>
        <w:t>Urgences</w:t>
      </w:r>
    </w:p>
    <w:p w14:paraId="66A0985F" w14:textId="77777777" w:rsidR="00ED214B" w:rsidRDefault="00ED214B" w:rsidP="00ED214B">
      <w:pPr>
        <w:rPr>
          <w:b/>
          <w:bCs/>
        </w:rPr>
      </w:pPr>
    </w:p>
    <w:p w14:paraId="3A0272B1" w14:textId="77777777" w:rsidR="00ED214B" w:rsidRDefault="00ED214B" w:rsidP="00ED214B">
      <w:pPr>
        <w:pStyle w:val="Titre2"/>
        <w:ind w:left="1159"/>
      </w:pPr>
      <w:bookmarkStart w:id="3" w:name="_Toc243582788"/>
      <w:r>
        <w:t>Dispositifs et aides</w:t>
      </w:r>
      <w:bookmarkEnd w:id="3"/>
    </w:p>
    <w:p w14:paraId="0AF6C5A6" w14:textId="77777777" w:rsidR="00ED214B" w:rsidRDefault="00ED214B" w:rsidP="00ED214B"/>
    <w:p w14:paraId="38092083" w14:textId="77777777" w:rsidR="00ED214B" w:rsidRDefault="00ED214B" w:rsidP="00ED214B">
      <w:r>
        <w:t xml:space="preserve">- Intervention possible de </w:t>
      </w:r>
      <w:r w:rsidRPr="001E46AE">
        <w:t xml:space="preserve">la Ville de Brest </w:t>
      </w:r>
      <w:r>
        <w:t xml:space="preserve">pour la </w:t>
      </w:r>
      <w:r w:rsidRPr="006012E2">
        <w:t xml:space="preserve">sécurisation des vitrines endommagées. En cas d’urgence ou de situation de danger : 02 98 00 </w:t>
      </w:r>
      <w:r>
        <w:t>80 80</w:t>
      </w:r>
      <w:r w:rsidRPr="006012E2">
        <w:t xml:space="preserve">.  </w:t>
      </w:r>
    </w:p>
    <w:p w14:paraId="513105B3" w14:textId="77777777" w:rsidR="00ED214B" w:rsidRDefault="00ED214B" w:rsidP="00ED214B"/>
    <w:p w14:paraId="1557699B" w14:textId="60B48223" w:rsidR="00ED214B" w:rsidRDefault="00ED214B" w:rsidP="00ED214B">
      <w:pPr>
        <w:rPr>
          <w:color w:val="0070C0"/>
        </w:rPr>
      </w:pPr>
      <w:r w:rsidRPr="00005EC9">
        <w:t>-</w:t>
      </w:r>
      <w:r>
        <w:t>Cellule d’écoute psychologique pour les chefs d’entreprises en détresse par l’Apesa</w:t>
      </w:r>
      <w:r w:rsidRPr="00291DA8">
        <w:rPr>
          <w:color w:val="00B050"/>
        </w:rPr>
        <w:t xml:space="preserve"> </w:t>
      </w:r>
      <w:r w:rsidRPr="006012E2">
        <w:t>(Aide Psychologique aux Entrepreneurs en Souffrance Aiguë) via le guichet unique de la CCI Finistère au</w:t>
      </w:r>
      <w:r w:rsidRPr="006012E2">
        <w:rPr>
          <w:i/>
          <w:iCs/>
        </w:rPr>
        <w:t xml:space="preserve"> </w:t>
      </w:r>
      <w:r w:rsidRPr="006012E2">
        <w:t>0800 74 09 29</w:t>
      </w:r>
      <w:r>
        <w:t>.</w:t>
      </w:r>
    </w:p>
    <w:p w14:paraId="44A1402B" w14:textId="77777777" w:rsidR="009B3880" w:rsidRDefault="009B3880" w:rsidP="009B3880">
      <w:pPr>
        <w:rPr>
          <w:color w:val="0070C0"/>
        </w:rPr>
      </w:pPr>
    </w:p>
    <w:p w14:paraId="19FEDEAA" w14:textId="77777777" w:rsidR="009B3880" w:rsidRDefault="009B3880" w:rsidP="009B3880">
      <w:pPr>
        <w:spacing w:line="278" w:lineRule="auto"/>
      </w:pPr>
    </w:p>
    <w:p w14:paraId="26A49E0F" w14:textId="77777777" w:rsidR="009B3880" w:rsidRPr="00B97C39" w:rsidRDefault="009B3880" w:rsidP="009B3880"/>
    <w:p w14:paraId="3E09C688" w14:textId="77777777" w:rsidR="009B3880" w:rsidRDefault="009B3880" w:rsidP="009B3880"/>
    <w:p w14:paraId="4BF88944" w14:textId="77777777" w:rsidR="00625320" w:rsidRPr="009E2FE8" w:rsidRDefault="00625320" w:rsidP="009E2FE8">
      <w:pPr>
        <w:rPr>
          <w:rFonts w:cs="Arial"/>
        </w:rPr>
      </w:pPr>
    </w:p>
    <w:sectPr w:rsidR="00625320" w:rsidRPr="009E2FE8" w:rsidSect="006D6727">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99C22" w14:textId="77777777" w:rsidR="00E428B2" w:rsidRDefault="00E428B2" w:rsidP="00B30AE3">
      <w:r>
        <w:separator/>
      </w:r>
    </w:p>
  </w:endnote>
  <w:endnote w:type="continuationSeparator" w:id="0">
    <w:p w14:paraId="511B7BC2" w14:textId="77777777" w:rsidR="00E428B2" w:rsidRDefault="00E428B2" w:rsidP="00B30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545910"/>
      <w:docPartObj>
        <w:docPartGallery w:val="Page Numbers (Bottom of Page)"/>
        <w:docPartUnique/>
      </w:docPartObj>
    </w:sdtPr>
    <w:sdtContent>
      <w:p w14:paraId="0320DDF2" w14:textId="66D5B88F" w:rsidR="00756D6E" w:rsidRDefault="00756D6E">
        <w:pPr>
          <w:pStyle w:val="Pieddepage"/>
        </w:pPr>
        <w:r>
          <w:fldChar w:fldCharType="begin"/>
        </w:r>
        <w:r>
          <w:instrText>PAGE   \* MERGEFORMAT</w:instrText>
        </w:r>
        <w:r>
          <w:fldChar w:fldCharType="separate"/>
        </w:r>
        <w:r>
          <w:t>2</w:t>
        </w:r>
        <w:r>
          <w:fldChar w:fldCharType="end"/>
        </w:r>
      </w:p>
    </w:sdtContent>
  </w:sdt>
  <w:p w14:paraId="12457833" w14:textId="77777777" w:rsidR="00756D6E" w:rsidRDefault="00756D6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910249"/>
      <w:docPartObj>
        <w:docPartGallery w:val="Page Numbers (Bottom of Page)"/>
        <w:docPartUnique/>
      </w:docPartObj>
    </w:sdtPr>
    <w:sdtContent>
      <w:p w14:paraId="182C6F9B" w14:textId="77777777" w:rsidR="00A31EEF" w:rsidRDefault="00A31EEF">
        <w:pPr>
          <w:pStyle w:val="Pieddepage"/>
          <w:jc w:val="right"/>
        </w:pPr>
        <w:r>
          <w:fldChar w:fldCharType="begin"/>
        </w:r>
        <w:r>
          <w:instrText>PAGE   \* MERGEFORMAT</w:instrText>
        </w:r>
        <w:r>
          <w:fldChar w:fldCharType="separate"/>
        </w:r>
        <w:r w:rsidR="00F725C8">
          <w:rPr>
            <w:noProof/>
          </w:rPr>
          <w:t>3</w:t>
        </w:r>
        <w:r>
          <w:fldChar w:fldCharType="end"/>
        </w:r>
      </w:p>
    </w:sdtContent>
  </w:sdt>
  <w:p w14:paraId="7BC25144" w14:textId="77777777" w:rsidR="00B30AE3" w:rsidRDefault="00B30A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AA4A6" w14:textId="77777777" w:rsidR="00E428B2" w:rsidRDefault="00E428B2" w:rsidP="00B30AE3">
      <w:r>
        <w:separator/>
      </w:r>
    </w:p>
  </w:footnote>
  <w:footnote w:type="continuationSeparator" w:id="0">
    <w:p w14:paraId="501E35E8" w14:textId="77777777" w:rsidR="00E428B2" w:rsidRDefault="00E428B2" w:rsidP="00B30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DA1D" w14:textId="77777777" w:rsidR="00304036" w:rsidRDefault="00304036" w:rsidP="00304036">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078"/>
    <w:multiLevelType w:val="multilevel"/>
    <w:tmpl w:val="51EC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61CC6"/>
    <w:multiLevelType w:val="hybridMultilevel"/>
    <w:tmpl w:val="317A6B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F850CF1"/>
    <w:multiLevelType w:val="multilevel"/>
    <w:tmpl w:val="6FEEA1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00259AD"/>
    <w:multiLevelType w:val="hybridMultilevel"/>
    <w:tmpl w:val="3BC8F2F6"/>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2D7FD6"/>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46F27A8"/>
    <w:multiLevelType w:val="multilevel"/>
    <w:tmpl w:val="0B22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005FA"/>
    <w:multiLevelType w:val="hybridMultilevel"/>
    <w:tmpl w:val="66FE9582"/>
    <w:lvl w:ilvl="0" w:tplc="C5BEA57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915E0F"/>
    <w:multiLevelType w:val="hybridMultilevel"/>
    <w:tmpl w:val="0EE4A13C"/>
    <w:lvl w:ilvl="0" w:tplc="F8E653D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3455AB"/>
    <w:multiLevelType w:val="multilevel"/>
    <w:tmpl w:val="806E9B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FE37695"/>
    <w:multiLevelType w:val="multilevel"/>
    <w:tmpl w:val="1BDAD3A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0521326"/>
    <w:multiLevelType w:val="hybridMultilevel"/>
    <w:tmpl w:val="A698BE3C"/>
    <w:lvl w:ilvl="0" w:tplc="AE1CD520">
      <w:start w:val="1"/>
      <w:numFmt w:val="decimal"/>
      <w:lvlText w:val="2.%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1" w15:restartNumberingAfterBreak="0">
    <w:nsid w:val="22780EE1"/>
    <w:multiLevelType w:val="multilevel"/>
    <w:tmpl w:val="F306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256852"/>
    <w:multiLevelType w:val="multilevel"/>
    <w:tmpl w:val="9F6A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9D12BC"/>
    <w:multiLevelType w:val="multilevel"/>
    <w:tmpl w:val="8014F7E0"/>
    <w:lvl w:ilvl="0">
      <w:start w:val="1"/>
      <w:numFmt w:val="decimal"/>
      <w:lvlText w:val="%1"/>
      <w:lvlJc w:val="left"/>
      <w:pPr>
        <w:ind w:left="432" w:hanging="432"/>
      </w:pPr>
      <w:rPr>
        <w:rFonts w:hint="default"/>
      </w:rPr>
    </w:lvl>
    <w:lvl w:ilvl="1">
      <w:start w:val="1"/>
      <w:numFmt w:val="decimal"/>
      <w:lvlText w:val="%2.1"/>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D984C52"/>
    <w:multiLevelType w:val="hybridMultilevel"/>
    <w:tmpl w:val="AD88D5EC"/>
    <w:lvl w:ilvl="0" w:tplc="49128CF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785FD3"/>
    <w:multiLevelType w:val="hybridMultilevel"/>
    <w:tmpl w:val="91FA9130"/>
    <w:lvl w:ilvl="0" w:tplc="D6DAFFD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AE507F"/>
    <w:multiLevelType w:val="multilevel"/>
    <w:tmpl w:val="C464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3EB7780"/>
    <w:multiLevelType w:val="hybridMultilevel"/>
    <w:tmpl w:val="6316C314"/>
    <w:lvl w:ilvl="0" w:tplc="14A67BA2">
      <w:start w:val="2"/>
      <w:numFmt w:val="bullet"/>
      <w:lvlText w:val="-"/>
      <w:lvlJc w:val="left"/>
      <w:pPr>
        <w:ind w:left="720" w:hanging="360"/>
      </w:pPr>
      <w:rPr>
        <w:rFonts w:ascii="Arial" w:eastAsiaTheme="maj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911042D"/>
    <w:multiLevelType w:val="multilevel"/>
    <w:tmpl w:val="F0E2B35E"/>
    <w:lvl w:ilvl="0">
      <w:start w:val="1"/>
      <w:numFmt w:val="decimal"/>
      <w:pStyle w:val="Titre1"/>
      <w:lvlText w:val="%1"/>
      <w:lvlJc w:val="left"/>
      <w:pPr>
        <w:ind w:left="432" w:hanging="432"/>
      </w:pPr>
    </w:lvl>
    <w:lvl w:ilvl="1">
      <w:start w:val="1"/>
      <w:numFmt w:val="decimal"/>
      <w:pStyle w:val="Titre2"/>
      <w:lvlText w:val="%1.%2"/>
      <w:lvlJc w:val="left"/>
      <w:pPr>
        <w:ind w:left="1427" w:hanging="576"/>
      </w:pPr>
      <w:rPr>
        <w:i/>
        <w:sz w:val="22"/>
        <w:szCs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9" w15:restartNumberingAfterBreak="0">
    <w:nsid w:val="3A50515F"/>
    <w:multiLevelType w:val="hybridMultilevel"/>
    <w:tmpl w:val="3A8C56BE"/>
    <w:lvl w:ilvl="0" w:tplc="7236EA1E">
      <w:start w:val="1"/>
      <w:numFmt w:val="decimal"/>
      <w:lvlText w:val="%1."/>
      <w:lvlJc w:val="left"/>
      <w:pPr>
        <w:ind w:left="510" w:hanging="360"/>
      </w:pPr>
      <w:rPr>
        <w:rFonts w:hint="default"/>
      </w:rPr>
    </w:lvl>
    <w:lvl w:ilvl="1" w:tplc="040C0019" w:tentative="1">
      <w:start w:val="1"/>
      <w:numFmt w:val="lowerLetter"/>
      <w:lvlText w:val="%2."/>
      <w:lvlJc w:val="left"/>
      <w:pPr>
        <w:ind w:left="1230" w:hanging="360"/>
      </w:pPr>
    </w:lvl>
    <w:lvl w:ilvl="2" w:tplc="040C001B" w:tentative="1">
      <w:start w:val="1"/>
      <w:numFmt w:val="lowerRoman"/>
      <w:lvlText w:val="%3."/>
      <w:lvlJc w:val="right"/>
      <w:pPr>
        <w:ind w:left="1950" w:hanging="180"/>
      </w:pPr>
    </w:lvl>
    <w:lvl w:ilvl="3" w:tplc="040C000F" w:tentative="1">
      <w:start w:val="1"/>
      <w:numFmt w:val="decimal"/>
      <w:lvlText w:val="%4."/>
      <w:lvlJc w:val="left"/>
      <w:pPr>
        <w:ind w:left="2670" w:hanging="360"/>
      </w:pPr>
    </w:lvl>
    <w:lvl w:ilvl="4" w:tplc="040C0019" w:tentative="1">
      <w:start w:val="1"/>
      <w:numFmt w:val="lowerLetter"/>
      <w:lvlText w:val="%5."/>
      <w:lvlJc w:val="left"/>
      <w:pPr>
        <w:ind w:left="3390" w:hanging="360"/>
      </w:pPr>
    </w:lvl>
    <w:lvl w:ilvl="5" w:tplc="040C001B" w:tentative="1">
      <w:start w:val="1"/>
      <w:numFmt w:val="lowerRoman"/>
      <w:lvlText w:val="%6."/>
      <w:lvlJc w:val="right"/>
      <w:pPr>
        <w:ind w:left="4110" w:hanging="180"/>
      </w:pPr>
    </w:lvl>
    <w:lvl w:ilvl="6" w:tplc="040C000F" w:tentative="1">
      <w:start w:val="1"/>
      <w:numFmt w:val="decimal"/>
      <w:lvlText w:val="%7."/>
      <w:lvlJc w:val="left"/>
      <w:pPr>
        <w:ind w:left="4830" w:hanging="360"/>
      </w:pPr>
    </w:lvl>
    <w:lvl w:ilvl="7" w:tplc="040C0019" w:tentative="1">
      <w:start w:val="1"/>
      <w:numFmt w:val="lowerLetter"/>
      <w:lvlText w:val="%8."/>
      <w:lvlJc w:val="left"/>
      <w:pPr>
        <w:ind w:left="5550" w:hanging="360"/>
      </w:pPr>
    </w:lvl>
    <w:lvl w:ilvl="8" w:tplc="040C001B" w:tentative="1">
      <w:start w:val="1"/>
      <w:numFmt w:val="lowerRoman"/>
      <w:lvlText w:val="%9."/>
      <w:lvlJc w:val="right"/>
      <w:pPr>
        <w:ind w:left="6270" w:hanging="180"/>
      </w:pPr>
    </w:lvl>
  </w:abstractNum>
  <w:abstractNum w:abstractNumId="20" w15:restartNumberingAfterBreak="0">
    <w:nsid w:val="3A545815"/>
    <w:multiLevelType w:val="multilevel"/>
    <w:tmpl w:val="B3F20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731EBB"/>
    <w:multiLevelType w:val="multilevel"/>
    <w:tmpl w:val="4F36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AF6F12"/>
    <w:multiLevelType w:val="hybridMultilevel"/>
    <w:tmpl w:val="89AC2142"/>
    <w:lvl w:ilvl="0" w:tplc="040C000F">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3" w15:restartNumberingAfterBreak="0">
    <w:nsid w:val="3CFE16FF"/>
    <w:multiLevelType w:val="hybridMultilevel"/>
    <w:tmpl w:val="E0DA9830"/>
    <w:lvl w:ilvl="0" w:tplc="3E5E0570">
      <w:start w:val="1"/>
      <w:numFmt w:val="bullet"/>
      <w:lvlText w:val="-"/>
      <w:lvlJc w:val="left"/>
      <w:pPr>
        <w:ind w:left="392" w:hanging="360"/>
      </w:pPr>
      <w:rPr>
        <w:rFonts w:ascii="Times New Roman" w:eastAsia="Times New Roman" w:hAnsi="Times New Roman" w:cs="Times New Roman" w:hint="default"/>
      </w:rPr>
    </w:lvl>
    <w:lvl w:ilvl="1" w:tplc="040C0003" w:tentative="1">
      <w:start w:val="1"/>
      <w:numFmt w:val="bullet"/>
      <w:lvlText w:val="o"/>
      <w:lvlJc w:val="left"/>
      <w:pPr>
        <w:ind w:left="1112" w:hanging="360"/>
      </w:pPr>
      <w:rPr>
        <w:rFonts w:ascii="Courier New" w:hAnsi="Courier New" w:cs="Courier New" w:hint="default"/>
      </w:rPr>
    </w:lvl>
    <w:lvl w:ilvl="2" w:tplc="040C0005" w:tentative="1">
      <w:start w:val="1"/>
      <w:numFmt w:val="bullet"/>
      <w:lvlText w:val=""/>
      <w:lvlJc w:val="left"/>
      <w:pPr>
        <w:ind w:left="1832" w:hanging="360"/>
      </w:pPr>
      <w:rPr>
        <w:rFonts w:ascii="Wingdings" w:hAnsi="Wingdings" w:hint="default"/>
      </w:rPr>
    </w:lvl>
    <w:lvl w:ilvl="3" w:tplc="040C0001" w:tentative="1">
      <w:start w:val="1"/>
      <w:numFmt w:val="bullet"/>
      <w:lvlText w:val=""/>
      <w:lvlJc w:val="left"/>
      <w:pPr>
        <w:ind w:left="2552" w:hanging="360"/>
      </w:pPr>
      <w:rPr>
        <w:rFonts w:ascii="Symbol" w:hAnsi="Symbol" w:hint="default"/>
      </w:rPr>
    </w:lvl>
    <w:lvl w:ilvl="4" w:tplc="040C0003" w:tentative="1">
      <w:start w:val="1"/>
      <w:numFmt w:val="bullet"/>
      <w:lvlText w:val="o"/>
      <w:lvlJc w:val="left"/>
      <w:pPr>
        <w:ind w:left="3272" w:hanging="360"/>
      </w:pPr>
      <w:rPr>
        <w:rFonts w:ascii="Courier New" w:hAnsi="Courier New" w:cs="Courier New" w:hint="default"/>
      </w:rPr>
    </w:lvl>
    <w:lvl w:ilvl="5" w:tplc="040C0005" w:tentative="1">
      <w:start w:val="1"/>
      <w:numFmt w:val="bullet"/>
      <w:lvlText w:val=""/>
      <w:lvlJc w:val="left"/>
      <w:pPr>
        <w:ind w:left="3992" w:hanging="360"/>
      </w:pPr>
      <w:rPr>
        <w:rFonts w:ascii="Wingdings" w:hAnsi="Wingdings" w:hint="default"/>
      </w:rPr>
    </w:lvl>
    <w:lvl w:ilvl="6" w:tplc="040C0001" w:tentative="1">
      <w:start w:val="1"/>
      <w:numFmt w:val="bullet"/>
      <w:lvlText w:val=""/>
      <w:lvlJc w:val="left"/>
      <w:pPr>
        <w:ind w:left="4712" w:hanging="360"/>
      </w:pPr>
      <w:rPr>
        <w:rFonts w:ascii="Symbol" w:hAnsi="Symbol" w:hint="default"/>
      </w:rPr>
    </w:lvl>
    <w:lvl w:ilvl="7" w:tplc="040C0003" w:tentative="1">
      <w:start w:val="1"/>
      <w:numFmt w:val="bullet"/>
      <w:lvlText w:val="o"/>
      <w:lvlJc w:val="left"/>
      <w:pPr>
        <w:ind w:left="5432" w:hanging="360"/>
      </w:pPr>
      <w:rPr>
        <w:rFonts w:ascii="Courier New" w:hAnsi="Courier New" w:cs="Courier New" w:hint="default"/>
      </w:rPr>
    </w:lvl>
    <w:lvl w:ilvl="8" w:tplc="040C0005" w:tentative="1">
      <w:start w:val="1"/>
      <w:numFmt w:val="bullet"/>
      <w:lvlText w:val=""/>
      <w:lvlJc w:val="left"/>
      <w:pPr>
        <w:ind w:left="6152" w:hanging="360"/>
      </w:pPr>
      <w:rPr>
        <w:rFonts w:ascii="Wingdings" w:hAnsi="Wingdings" w:hint="default"/>
      </w:rPr>
    </w:lvl>
  </w:abstractNum>
  <w:abstractNum w:abstractNumId="24" w15:restartNumberingAfterBreak="0">
    <w:nsid w:val="3E120A65"/>
    <w:multiLevelType w:val="hybridMultilevel"/>
    <w:tmpl w:val="8CF4E1BE"/>
    <w:lvl w:ilvl="0" w:tplc="11648A02">
      <w:start w:val="1"/>
      <w:numFmt w:val="decimal"/>
      <w:lvlText w:val="%1."/>
      <w:lvlJc w:val="left"/>
      <w:pPr>
        <w:ind w:left="2138" w:hanging="360"/>
      </w:pPr>
      <w:rPr>
        <w:rFonts w:hint="default"/>
      </w:r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25" w15:restartNumberingAfterBreak="0">
    <w:nsid w:val="42B72C38"/>
    <w:multiLevelType w:val="hybridMultilevel"/>
    <w:tmpl w:val="1F6A66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7E6432"/>
    <w:multiLevelType w:val="multilevel"/>
    <w:tmpl w:val="806E9B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79445A9"/>
    <w:multiLevelType w:val="hybridMultilevel"/>
    <w:tmpl w:val="30407AE4"/>
    <w:lvl w:ilvl="0" w:tplc="B23C4710">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B110D49"/>
    <w:multiLevelType w:val="multilevel"/>
    <w:tmpl w:val="C71C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4A7C67"/>
    <w:multiLevelType w:val="hybridMultilevel"/>
    <w:tmpl w:val="AD96C550"/>
    <w:lvl w:ilvl="0" w:tplc="040C000F">
      <w:start w:val="1"/>
      <w:numFmt w:val="decimal"/>
      <w:lvlText w:val="%1."/>
      <w:lvlJc w:val="left"/>
      <w:pPr>
        <w:ind w:left="1434" w:hanging="360"/>
      </w:pPr>
    </w:lvl>
    <w:lvl w:ilvl="1" w:tplc="040C0019" w:tentative="1">
      <w:start w:val="1"/>
      <w:numFmt w:val="lowerLetter"/>
      <w:lvlText w:val="%2."/>
      <w:lvlJc w:val="left"/>
      <w:pPr>
        <w:ind w:left="2154" w:hanging="360"/>
      </w:p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30" w15:restartNumberingAfterBreak="0">
    <w:nsid w:val="4E77720F"/>
    <w:multiLevelType w:val="multilevel"/>
    <w:tmpl w:val="FB48C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170110"/>
    <w:multiLevelType w:val="multilevel"/>
    <w:tmpl w:val="E79010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7FD5C89"/>
    <w:multiLevelType w:val="hybridMultilevel"/>
    <w:tmpl w:val="6B9C9A2C"/>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15:restartNumberingAfterBreak="0">
    <w:nsid w:val="5AF95DF0"/>
    <w:multiLevelType w:val="hybridMultilevel"/>
    <w:tmpl w:val="79F2ABA6"/>
    <w:lvl w:ilvl="0" w:tplc="FC26D3AE">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741C2E"/>
    <w:multiLevelType w:val="hybridMultilevel"/>
    <w:tmpl w:val="24E498A4"/>
    <w:lvl w:ilvl="0" w:tplc="C22E156C">
      <w:start w:val="9"/>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F6169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8E2D01"/>
    <w:multiLevelType w:val="multilevel"/>
    <w:tmpl w:val="5CE06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614884"/>
    <w:multiLevelType w:val="multilevel"/>
    <w:tmpl w:val="4702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2245AF"/>
    <w:multiLevelType w:val="hybridMultilevel"/>
    <w:tmpl w:val="2530FC44"/>
    <w:lvl w:ilvl="0" w:tplc="019AB6F6">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80D5CAF"/>
    <w:multiLevelType w:val="hybridMultilevel"/>
    <w:tmpl w:val="742AFD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82E5BB5"/>
    <w:multiLevelType w:val="multilevel"/>
    <w:tmpl w:val="E86C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7653A3"/>
    <w:multiLevelType w:val="multilevel"/>
    <w:tmpl w:val="CFAA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128028">
    <w:abstractNumId w:val="15"/>
  </w:num>
  <w:num w:numId="2" w16cid:durableId="519010135">
    <w:abstractNumId w:val="20"/>
  </w:num>
  <w:num w:numId="3" w16cid:durableId="575676807">
    <w:abstractNumId w:val="39"/>
  </w:num>
  <w:num w:numId="4" w16cid:durableId="1825048238">
    <w:abstractNumId w:val="25"/>
  </w:num>
  <w:num w:numId="5" w16cid:durableId="754402492">
    <w:abstractNumId w:val="34"/>
  </w:num>
  <w:num w:numId="6" w16cid:durableId="1169098165">
    <w:abstractNumId w:val="14"/>
  </w:num>
  <w:num w:numId="7" w16cid:durableId="682393374">
    <w:abstractNumId w:val="22"/>
  </w:num>
  <w:num w:numId="8" w16cid:durableId="89470267">
    <w:abstractNumId w:val="24"/>
  </w:num>
  <w:num w:numId="9" w16cid:durableId="980617735">
    <w:abstractNumId w:val="1"/>
  </w:num>
  <w:num w:numId="10" w16cid:durableId="2093575850">
    <w:abstractNumId w:val="19"/>
  </w:num>
  <w:num w:numId="11" w16cid:durableId="1952087550">
    <w:abstractNumId w:val="31"/>
  </w:num>
  <w:num w:numId="12" w16cid:durableId="1425497931">
    <w:abstractNumId w:val="26"/>
  </w:num>
  <w:num w:numId="13" w16cid:durableId="17409054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3772154">
    <w:abstractNumId w:val="4"/>
  </w:num>
  <w:num w:numId="15" w16cid:durableId="19106514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0084304">
    <w:abstractNumId w:val="9"/>
  </w:num>
  <w:num w:numId="17" w16cid:durableId="541209785">
    <w:abstractNumId w:val="2"/>
  </w:num>
  <w:num w:numId="18" w16cid:durableId="10111044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0495877">
    <w:abstractNumId w:val="35"/>
  </w:num>
  <w:num w:numId="20" w16cid:durableId="1087964981">
    <w:abstractNumId w:val="16"/>
  </w:num>
  <w:num w:numId="21" w16cid:durableId="2118792251">
    <w:abstractNumId w:val="8"/>
  </w:num>
  <w:num w:numId="22" w16cid:durableId="1965387733">
    <w:abstractNumId w:val="18"/>
  </w:num>
  <w:num w:numId="23" w16cid:durableId="848719550">
    <w:abstractNumId w:val="13"/>
  </w:num>
  <w:num w:numId="24" w16cid:durableId="514996404">
    <w:abstractNumId w:val="38"/>
  </w:num>
  <w:num w:numId="25" w16cid:durableId="795759626">
    <w:abstractNumId w:val="10"/>
  </w:num>
  <w:num w:numId="26" w16cid:durableId="583027103">
    <w:abstractNumId w:val="27"/>
  </w:num>
  <w:num w:numId="27" w16cid:durableId="418134102">
    <w:abstractNumId w:val="3"/>
  </w:num>
  <w:num w:numId="28" w16cid:durableId="1480997153">
    <w:abstractNumId w:val="6"/>
  </w:num>
  <w:num w:numId="29" w16cid:durableId="948780672">
    <w:abstractNumId w:val="32"/>
  </w:num>
  <w:num w:numId="30" w16cid:durableId="741148445">
    <w:abstractNumId w:val="29"/>
  </w:num>
  <w:num w:numId="31" w16cid:durableId="829371887">
    <w:abstractNumId w:val="40"/>
  </w:num>
  <w:num w:numId="32" w16cid:durableId="486437471">
    <w:abstractNumId w:val="28"/>
  </w:num>
  <w:num w:numId="33" w16cid:durableId="166360354">
    <w:abstractNumId w:val="0"/>
  </w:num>
  <w:num w:numId="34" w16cid:durableId="1485245008">
    <w:abstractNumId w:val="30"/>
  </w:num>
  <w:num w:numId="35" w16cid:durableId="507984900">
    <w:abstractNumId w:val="23"/>
  </w:num>
  <w:num w:numId="36" w16cid:durableId="869031163">
    <w:abstractNumId w:val="7"/>
  </w:num>
  <w:num w:numId="37" w16cid:durableId="819032860">
    <w:abstractNumId w:val="33"/>
  </w:num>
  <w:num w:numId="38" w16cid:durableId="1021584528">
    <w:abstractNumId w:val="5"/>
  </w:num>
  <w:num w:numId="39" w16cid:durableId="365059805">
    <w:abstractNumId w:val="36"/>
  </w:num>
  <w:num w:numId="40" w16cid:durableId="1354695760">
    <w:abstractNumId w:val="21"/>
  </w:num>
  <w:num w:numId="41" w16cid:durableId="721829410">
    <w:abstractNumId w:val="17"/>
  </w:num>
  <w:num w:numId="42" w16cid:durableId="20015452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886261">
    <w:abstractNumId w:val="37"/>
  </w:num>
  <w:num w:numId="44" w16cid:durableId="7507325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48858316">
    <w:abstractNumId w:val="41"/>
  </w:num>
  <w:num w:numId="46" w16cid:durableId="14043730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1141251">
    <w:abstractNumId w:val="12"/>
  </w:num>
  <w:num w:numId="48" w16cid:durableId="856119859">
    <w:abstractNumId w:val="11"/>
  </w:num>
  <w:num w:numId="49" w16cid:durableId="12227180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777814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134180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CCF"/>
    <w:rsid w:val="00005EC9"/>
    <w:rsid w:val="000174DF"/>
    <w:rsid w:val="0002399D"/>
    <w:rsid w:val="000338A9"/>
    <w:rsid w:val="00047A95"/>
    <w:rsid w:val="00052FCC"/>
    <w:rsid w:val="000648ED"/>
    <w:rsid w:val="000C3B5D"/>
    <w:rsid w:val="000D0885"/>
    <w:rsid w:val="00125902"/>
    <w:rsid w:val="00131B00"/>
    <w:rsid w:val="00147578"/>
    <w:rsid w:val="00175A68"/>
    <w:rsid w:val="001B2BDB"/>
    <w:rsid w:val="001B76BD"/>
    <w:rsid w:val="001C54E4"/>
    <w:rsid w:val="001C605F"/>
    <w:rsid w:val="001D2A82"/>
    <w:rsid w:val="001E46AE"/>
    <w:rsid w:val="001F7F0C"/>
    <w:rsid w:val="002455FA"/>
    <w:rsid w:val="00262DDF"/>
    <w:rsid w:val="002719CD"/>
    <w:rsid w:val="00284829"/>
    <w:rsid w:val="00291DA8"/>
    <w:rsid w:val="002A33CF"/>
    <w:rsid w:val="002C3EB7"/>
    <w:rsid w:val="002C50D7"/>
    <w:rsid w:val="002D1754"/>
    <w:rsid w:val="002F6FC9"/>
    <w:rsid w:val="00304036"/>
    <w:rsid w:val="00320CE7"/>
    <w:rsid w:val="00323E45"/>
    <w:rsid w:val="0035603A"/>
    <w:rsid w:val="003A429C"/>
    <w:rsid w:val="003E15EF"/>
    <w:rsid w:val="003F5C1D"/>
    <w:rsid w:val="00406377"/>
    <w:rsid w:val="00412A33"/>
    <w:rsid w:val="004541D9"/>
    <w:rsid w:val="00455252"/>
    <w:rsid w:val="004716DE"/>
    <w:rsid w:val="005009DE"/>
    <w:rsid w:val="0051533B"/>
    <w:rsid w:val="00515B9B"/>
    <w:rsid w:val="00552EEE"/>
    <w:rsid w:val="005620D4"/>
    <w:rsid w:val="005926A5"/>
    <w:rsid w:val="005B78AD"/>
    <w:rsid w:val="00600ABA"/>
    <w:rsid w:val="006012E2"/>
    <w:rsid w:val="00625320"/>
    <w:rsid w:val="0062626A"/>
    <w:rsid w:val="006378DB"/>
    <w:rsid w:val="0064610C"/>
    <w:rsid w:val="00650E64"/>
    <w:rsid w:val="006D2C8C"/>
    <w:rsid w:val="006D6727"/>
    <w:rsid w:val="006F43F4"/>
    <w:rsid w:val="00724DD1"/>
    <w:rsid w:val="00750FEE"/>
    <w:rsid w:val="00756D6E"/>
    <w:rsid w:val="00761589"/>
    <w:rsid w:val="0078153B"/>
    <w:rsid w:val="0078612B"/>
    <w:rsid w:val="00791B3E"/>
    <w:rsid w:val="007B4FAA"/>
    <w:rsid w:val="007D7CE7"/>
    <w:rsid w:val="007F1EEA"/>
    <w:rsid w:val="00803469"/>
    <w:rsid w:val="0083661A"/>
    <w:rsid w:val="00845C52"/>
    <w:rsid w:val="00870F48"/>
    <w:rsid w:val="0088163C"/>
    <w:rsid w:val="00881B1B"/>
    <w:rsid w:val="0088663E"/>
    <w:rsid w:val="00890B90"/>
    <w:rsid w:val="00893E0B"/>
    <w:rsid w:val="008B07BC"/>
    <w:rsid w:val="008D2535"/>
    <w:rsid w:val="008D3CEA"/>
    <w:rsid w:val="008E07C4"/>
    <w:rsid w:val="008E515E"/>
    <w:rsid w:val="008F1B13"/>
    <w:rsid w:val="009000F3"/>
    <w:rsid w:val="00916584"/>
    <w:rsid w:val="009332E5"/>
    <w:rsid w:val="00966267"/>
    <w:rsid w:val="0097231D"/>
    <w:rsid w:val="0097561A"/>
    <w:rsid w:val="009A2A97"/>
    <w:rsid w:val="009A7B9F"/>
    <w:rsid w:val="009B3880"/>
    <w:rsid w:val="009E2FE8"/>
    <w:rsid w:val="009F02F4"/>
    <w:rsid w:val="00A129D9"/>
    <w:rsid w:val="00A1384D"/>
    <w:rsid w:val="00A31EEF"/>
    <w:rsid w:val="00A35359"/>
    <w:rsid w:val="00A37E57"/>
    <w:rsid w:val="00A41126"/>
    <w:rsid w:val="00A54CA7"/>
    <w:rsid w:val="00A653F5"/>
    <w:rsid w:val="00A8290C"/>
    <w:rsid w:val="00AC3366"/>
    <w:rsid w:val="00AE334B"/>
    <w:rsid w:val="00AF2903"/>
    <w:rsid w:val="00AF4C14"/>
    <w:rsid w:val="00B15EF2"/>
    <w:rsid w:val="00B30AE3"/>
    <w:rsid w:val="00B364D6"/>
    <w:rsid w:val="00B44102"/>
    <w:rsid w:val="00B5588A"/>
    <w:rsid w:val="00B631DF"/>
    <w:rsid w:val="00B66FAF"/>
    <w:rsid w:val="00B749FA"/>
    <w:rsid w:val="00B90059"/>
    <w:rsid w:val="00B97C39"/>
    <w:rsid w:val="00BA3988"/>
    <w:rsid w:val="00BF2EC1"/>
    <w:rsid w:val="00C52A3A"/>
    <w:rsid w:val="00C65787"/>
    <w:rsid w:val="00C92019"/>
    <w:rsid w:val="00C934CA"/>
    <w:rsid w:val="00CB77DC"/>
    <w:rsid w:val="00CF0F6D"/>
    <w:rsid w:val="00CF1175"/>
    <w:rsid w:val="00CF1F95"/>
    <w:rsid w:val="00D04D88"/>
    <w:rsid w:val="00D220FF"/>
    <w:rsid w:val="00D5786A"/>
    <w:rsid w:val="00D74B06"/>
    <w:rsid w:val="00D9065F"/>
    <w:rsid w:val="00D939AB"/>
    <w:rsid w:val="00D95618"/>
    <w:rsid w:val="00DD087D"/>
    <w:rsid w:val="00E0697F"/>
    <w:rsid w:val="00E428B2"/>
    <w:rsid w:val="00E46556"/>
    <w:rsid w:val="00E47445"/>
    <w:rsid w:val="00E53306"/>
    <w:rsid w:val="00E76332"/>
    <w:rsid w:val="00E96CCF"/>
    <w:rsid w:val="00EB4896"/>
    <w:rsid w:val="00EB4C9F"/>
    <w:rsid w:val="00EC1656"/>
    <w:rsid w:val="00ED1249"/>
    <w:rsid w:val="00ED214B"/>
    <w:rsid w:val="00ED46FC"/>
    <w:rsid w:val="00ED677A"/>
    <w:rsid w:val="00F024C0"/>
    <w:rsid w:val="00F055F7"/>
    <w:rsid w:val="00F07091"/>
    <w:rsid w:val="00F2565F"/>
    <w:rsid w:val="00F37078"/>
    <w:rsid w:val="00F634B0"/>
    <w:rsid w:val="00F725C8"/>
    <w:rsid w:val="00F86948"/>
    <w:rsid w:val="00FD17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F5061"/>
  <w15:chartTrackingRefBased/>
  <w15:docId w15:val="{0C4AD947-6636-4CBB-8235-C082A89B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4E4"/>
  </w:style>
  <w:style w:type="paragraph" w:styleId="Titre1">
    <w:name w:val="heading 1"/>
    <w:basedOn w:val="Normal"/>
    <w:next w:val="Normal"/>
    <w:link w:val="Titre1Car"/>
    <w:qFormat/>
    <w:rsid w:val="009F02F4"/>
    <w:pPr>
      <w:keepNext/>
      <w:keepLines/>
      <w:numPr>
        <w:numId w:val="22"/>
      </w:numPr>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nhideWhenUsed/>
    <w:qFormat/>
    <w:rsid w:val="00F37078"/>
    <w:pPr>
      <w:keepNext/>
      <w:keepLines/>
      <w:numPr>
        <w:ilvl w:val="1"/>
        <w:numId w:val="22"/>
      </w:numPr>
      <w:spacing w:before="40"/>
      <w:ind w:left="576"/>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F37078"/>
    <w:pPr>
      <w:keepNext/>
      <w:keepLines/>
      <w:numPr>
        <w:ilvl w:val="2"/>
        <w:numId w:val="22"/>
      </w:numPr>
      <w:spacing w:before="40"/>
      <w:outlineLvl w:val="2"/>
    </w:pPr>
    <w:rPr>
      <w:rFonts w:asciiTheme="majorHAnsi" w:eastAsiaTheme="majorEastAsia" w:hAnsiTheme="majorHAnsi" w:cstheme="majorBidi"/>
      <w:color w:val="243F60" w:themeColor="accent1" w:themeShade="7F"/>
      <w:sz w:val="24"/>
    </w:rPr>
  </w:style>
  <w:style w:type="paragraph" w:styleId="Titre4">
    <w:name w:val="heading 4"/>
    <w:basedOn w:val="Normal"/>
    <w:next w:val="Normal"/>
    <w:link w:val="Titre4Car"/>
    <w:semiHidden/>
    <w:unhideWhenUsed/>
    <w:qFormat/>
    <w:rsid w:val="00F37078"/>
    <w:pPr>
      <w:keepNext/>
      <w:keepLines/>
      <w:numPr>
        <w:ilvl w:val="3"/>
        <w:numId w:val="22"/>
      </w:numPr>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semiHidden/>
    <w:unhideWhenUsed/>
    <w:qFormat/>
    <w:rsid w:val="00F37078"/>
    <w:pPr>
      <w:keepNext/>
      <w:keepLines/>
      <w:numPr>
        <w:ilvl w:val="4"/>
        <w:numId w:val="22"/>
      </w:numPr>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semiHidden/>
    <w:unhideWhenUsed/>
    <w:qFormat/>
    <w:rsid w:val="00F37078"/>
    <w:pPr>
      <w:keepNext/>
      <w:keepLines/>
      <w:numPr>
        <w:ilvl w:val="5"/>
        <w:numId w:val="22"/>
      </w:numPr>
      <w:spacing w:before="4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semiHidden/>
    <w:unhideWhenUsed/>
    <w:qFormat/>
    <w:rsid w:val="00F37078"/>
    <w:pPr>
      <w:keepNext/>
      <w:keepLines/>
      <w:numPr>
        <w:ilvl w:val="6"/>
        <w:numId w:val="22"/>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semiHidden/>
    <w:unhideWhenUsed/>
    <w:qFormat/>
    <w:rsid w:val="00F37078"/>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semiHidden/>
    <w:unhideWhenUsed/>
    <w:qFormat/>
    <w:rsid w:val="00F37078"/>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qFormat/>
    <w:rsid w:val="00ED677A"/>
    <w:rPr>
      <w:b/>
      <w:bCs/>
    </w:rPr>
  </w:style>
  <w:style w:type="paragraph" w:styleId="Sous-titre">
    <w:name w:val="Subtitle"/>
    <w:basedOn w:val="Normal"/>
    <w:next w:val="Normal"/>
    <w:link w:val="Sous-titreCar"/>
    <w:qFormat/>
    <w:rsid w:val="00ED677A"/>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rsid w:val="00ED677A"/>
    <w:rPr>
      <w:rFonts w:asciiTheme="majorHAnsi" w:eastAsiaTheme="majorEastAsia" w:hAnsiTheme="majorHAnsi" w:cstheme="majorBidi"/>
      <w:i/>
      <w:iCs/>
      <w:color w:val="4F81BD" w:themeColor="accent1"/>
      <w:spacing w:val="15"/>
      <w:sz w:val="24"/>
    </w:rPr>
  </w:style>
  <w:style w:type="paragraph" w:styleId="Paragraphedeliste">
    <w:name w:val="List Paragraph"/>
    <w:basedOn w:val="Normal"/>
    <w:uiPriority w:val="34"/>
    <w:qFormat/>
    <w:rsid w:val="00E96CCF"/>
    <w:pPr>
      <w:ind w:left="720"/>
      <w:contextualSpacing/>
    </w:pPr>
  </w:style>
  <w:style w:type="table" w:styleId="Grilledutableau">
    <w:name w:val="Table Grid"/>
    <w:basedOn w:val="TableauNormal"/>
    <w:rsid w:val="00592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B30AE3"/>
    <w:pPr>
      <w:tabs>
        <w:tab w:val="center" w:pos="4536"/>
        <w:tab w:val="right" w:pos="9072"/>
      </w:tabs>
    </w:pPr>
  </w:style>
  <w:style w:type="character" w:customStyle="1" w:styleId="En-tteCar">
    <w:name w:val="En-tête Car"/>
    <w:basedOn w:val="Policepardfaut"/>
    <w:link w:val="En-tte"/>
    <w:rsid w:val="00B30AE3"/>
  </w:style>
  <w:style w:type="paragraph" w:styleId="Pieddepage">
    <w:name w:val="footer"/>
    <w:basedOn w:val="Normal"/>
    <w:link w:val="PieddepageCar"/>
    <w:uiPriority w:val="99"/>
    <w:unhideWhenUsed/>
    <w:rsid w:val="00B30AE3"/>
    <w:pPr>
      <w:tabs>
        <w:tab w:val="center" w:pos="4536"/>
        <w:tab w:val="right" w:pos="9072"/>
      </w:tabs>
    </w:pPr>
  </w:style>
  <w:style w:type="character" w:customStyle="1" w:styleId="PieddepageCar">
    <w:name w:val="Pied de page Car"/>
    <w:basedOn w:val="Policepardfaut"/>
    <w:link w:val="Pieddepage"/>
    <w:uiPriority w:val="99"/>
    <w:rsid w:val="00B30AE3"/>
  </w:style>
  <w:style w:type="paragraph" w:styleId="NormalWeb">
    <w:name w:val="Normal (Web)"/>
    <w:basedOn w:val="Normal"/>
    <w:uiPriority w:val="99"/>
    <w:unhideWhenUsed/>
    <w:rsid w:val="00B44102"/>
    <w:pPr>
      <w:spacing w:before="100" w:beforeAutospacing="1" w:after="100" w:afterAutospacing="1"/>
    </w:pPr>
    <w:rPr>
      <w:rFonts w:ascii="Times New Roman" w:hAnsi="Times New Roman"/>
      <w:sz w:val="24"/>
    </w:rPr>
  </w:style>
  <w:style w:type="character" w:customStyle="1" w:styleId="Titre1Car">
    <w:name w:val="Titre 1 Car"/>
    <w:basedOn w:val="Policepardfaut"/>
    <w:link w:val="Titre1"/>
    <w:rsid w:val="009F02F4"/>
    <w:rPr>
      <w:rFonts w:asciiTheme="majorHAnsi" w:eastAsiaTheme="majorEastAsia" w:hAnsiTheme="majorHAnsi" w:cstheme="majorBidi"/>
      <w:color w:val="365F91" w:themeColor="accent1" w:themeShade="BF"/>
      <w:sz w:val="32"/>
      <w:szCs w:val="32"/>
    </w:rPr>
  </w:style>
  <w:style w:type="paragraph" w:styleId="En-ttedetabledesmatires">
    <w:name w:val="TOC Heading"/>
    <w:basedOn w:val="Titre1"/>
    <w:next w:val="Normal"/>
    <w:uiPriority w:val="39"/>
    <w:unhideWhenUsed/>
    <w:qFormat/>
    <w:rsid w:val="009F02F4"/>
    <w:pPr>
      <w:spacing w:line="259" w:lineRule="auto"/>
      <w:outlineLvl w:val="9"/>
    </w:pPr>
  </w:style>
  <w:style w:type="paragraph" w:styleId="Notedefin">
    <w:name w:val="endnote text"/>
    <w:basedOn w:val="Normal"/>
    <w:link w:val="NotedefinCar"/>
    <w:semiHidden/>
    <w:unhideWhenUsed/>
    <w:rsid w:val="009F02F4"/>
    <w:rPr>
      <w:sz w:val="20"/>
      <w:szCs w:val="20"/>
    </w:rPr>
  </w:style>
  <w:style w:type="character" w:customStyle="1" w:styleId="NotedefinCar">
    <w:name w:val="Note de fin Car"/>
    <w:basedOn w:val="Policepardfaut"/>
    <w:link w:val="Notedefin"/>
    <w:semiHidden/>
    <w:rsid w:val="009F02F4"/>
    <w:rPr>
      <w:sz w:val="20"/>
      <w:szCs w:val="20"/>
    </w:rPr>
  </w:style>
  <w:style w:type="character" w:styleId="Appeldenotedefin">
    <w:name w:val="endnote reference"/>
    <w:basedOn w:val="Policepardfaut"/>
    <w:semiHidden/>
    <w:unhideWhenUsed/>
    <w:rsid w:val="009F02F4"/>
    <w:rPr>
      <w:vertAlign w:val="superscript"/>
    </w:rPr>
  </w:style>
  <w:style w:type="character" w:customStyle="1" w:styleId="Titre2Car">
    <w:name w:val="Titre 2 Car"/>
    <w:basedOn w:val="Policepardfaut"/>
    <w:link w:val="Titre2"/>
    <w:rsid w:val="00F37078"/>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semiHidden/>
    <w:rsid w:val="00F37078"/>
    <w:rPr>
      <w:rFonts w:asciiTheme="majorHAnsi" w:eastAsiaTheme="majorEastAsia" w:hAnsiTheme="majorHAnsi" w:cstheme="majorBidi"/>
      <w:color w:val="243F60" w:themeColor="accent1" w:themeShade="7F"/>
      <w:sz w:val="24"/>
    </w:rPr>
  </w:style>
  <w:style w:type="character" w:customStyle="1" w:styleId="Titre4Car">
    <w:name w:val="Titre 4 Car"/>
    <w:basedOn w:val="Policepardfaut"/>
    <w:link w:val="Titre4"/>
    <w:semiHidden/>
    <w:rsid w:val="00F37078"/>
    <w:rPr>
      <w:rFonts w:asciiTheme="majorHAnsi" w:eastAsiaTheme="majorEastAsia" w:hAnsiTheme="majorHAnsi" w:cstheme="majorBidi"/>
      <w:i/>
      <w:iCs/>
      <w:color w:val="365F91" w:themeColor="accent1" w:themeShade="BF"/>
    </w:rPr>
  </w:style>
  <w:style w:type="character" w:customStyle="1" w:styleId="Titre5Car">
    <w:name w:val="Titre 5 Car"/>
    <w:basedOn w:val="Policepardfaut"/>
    <w:link w:val="Titre5"/>
    <w:semiHidden/>
    <w:rsid w:val="00F37078"/>
    <w:rPr>
      <w:rFonts w:asciiTheme="majorHAnsi" w:eastAsiaTheme="majorEastAsia" w:hAnsiTheme="majorHAnsi" w:cstheme="majorBidi"/>
      <w:color w:val="365F91" w:themeColor="accent1" w:themeShade="BF"/>
    </w:rPr>
  </w:style>
  <w:style w:type="character" w:customStyle="1" w:styleId="Titre6Car">
    <w:name w:val="Titre 6 Car"/>
    <w:basedOn w:val="Policepardfaut"/>
    <w:link w:val="Titre6"/>
    <w:semiHidden/>
    <w:rsid w:val="00F37078"/>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semiHidden/>
    <w:rsid w:val="00F37078"/>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semiHidden/>
    <w:rsid w:val="00F37078"/>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semiHidden/>
    <w:rsid w:val="00F37078"/>
    <w:rPr>
      <w:rFonts w:asciiTheme="majorHAnsi" w:eastAsiaTheme="majorEastAsia" w:hAnsiTheme="majorHAnsi" w:cstheme="majorBidi"/>
      <w:i/>
      <w:iCs/>
      <w:color w:val="272727" w:themeColor="text1" w:themeTint="D8"/>
      <w:sz w:val="21"/>
      <w:szCs w:val="21"/>
    </w:rPr>
  </w:style>
  <w:style w:type="paragraph" w:styleId="Titre">
    <w:name w:val="Title"/>
    <w:basedOn w:val="Normal"/>
    <w:next w:val="Normal"/>
    <w:link w:val="TitreCar"/>
    <w:qFormat/>
    <w:rsid w:val="00F37078"/>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F37078"/>
    <w:rPr>
      <w:rFonts w:asciiTheme="majorHAnsi" w:eastAsiaTheme="majorEastAsia" w:hAnsiTheme="majorHAnsi" w:cstheme="majorBidi"/>
      <w:spacing w:val="-10"/>
      <w:kern w:val="28"/>
      <w:sz w:val="56"/>
      <w:szCs w:val="56"/>
    </w:rPr>
  </w:style>
  <w:style w:type="table" w:customStyle="1" w:styleId="Grilledutableau1">
    <w:name w:val="Grille du tableau1"/>
    <w:basedOn w:val="TableauNormal"/>
    <w:next w:val="Grilledutableau"/>
    <w:rsid w:val="003E15EF"/>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3E15EF"/>
    <w:pPr>
      <w:spacing w:after="100"/>
    </w:pPr>
  </w:style>
  <w:style w:type="character" w:styleId="Lienhypertexte">
    <w:name w:val="Hyperlink"/>
    <w:basedOn w:val="Policepardfaut"/>
    <w:uiPriority w:val="99"/>
    <w:unhideWhenUsed/>
    <w:rsid w:val="003E15EF"/>
    <w:rPr>
      <w:color w:val="0000FF" w:themeColor="hyperlink"/>
      <w:u w:val="single"/>
    </w:rPr>
  </w:style>
  <w:style w:type="paragraph" w:styleId="Sansinterligne">
    <w:name w:val="No Spacing"/>
    <w:uiPriority w:val="1"/>
    <w:qFormat/>
    <w:rsid w:val="000648ED"/>
  </w:style>
  <w:style w:type="character" w:styleId="Accentuationlgre">
    <w:name w:val="Subtle Emphasis"/>
    <w:basedOn w:val="Policepardfaut"/>
    <w:uiPriority w:val="19"/>
    <w:qFormat/>
    <w:rsid w:val="000648ED"/>
    <w:rPr>
      <w:i/>
      <w:iCs/>
      <w:color w:val="404040" w:themeColor="text1" w:themeTint="BF"/>
    </w:rPr>
  </w:style>
  <w:style w:type="character" w:styleId="Accentuationintense">
    <w:name w:val="Intense Emphasis"/>
    <w:basedOn w:val="Policepardfaut"/>
    <w:uiPriority w:val="21"/>
    <w:qFormat/>
    <w:rsid w:val="000648ED"/>
    <w:rPr>
      <w:i/>
      <w:iCs/>
      <w:color w:val="4F81BD" w:themeColor="accent1"/>
    </w:rPr>
  </w:style>
  <w:style w:type="paragraph" w:styleId="TM2">
    <w:name w:val="toc 2"/>
    <w:basedOn w:val="Normal"/>
    <w:next w:val="Normal"/>
    <w:autoRedefine/>
    <w:uiPriority w:val="39"/>
    <w:unhideWhenUsed/>
    <w:rsid w:val="00D74B06"/>
    <w:pPr>
      <w:spacing w:after="100"/>
      <w:ind w:left="220"/>
    </w:pPr>
  </w:style>
  <w:style w:type="paragraph" w:styleId="Textedebulles">
    <w:name w:val="Balloon Text"/>
    <w:basedOn w:val="Normal"/>
    <w:link w:val="TextedebullesCar"/>
    <w:rsid w:val="00E76332"/>
    <w:rPr>
      <w:rFonts w:ascii="Segoe UI" w:hAnsi="Segoe UI" w:cs="Segoe UI"/>
      <w:sz w:val="18"/>
      <w:szCs w:val="18"/>
    </w:rPr>
  </w:style>
  <w:style w:type="character" w:customStyle="1" w:styleId="TextedebullesCar">
    <w:name w:val="Texte de bulles Car"/>
    <w:basedOn w:val="Policepardfaut"/>
    <w:link w:val="Textedebulles"/>
    <w:rsid w:val="00E76332"/>
    <w:rPr>
      <w:rFonts w:ascii="Segoe UI" w:hAnsi="Segoe UI" w:cs="Segoe UI"/>
      <w:sz w:val="18"/>
      <w:szCs w:val="18"/>
    </w:rPr>
  </w:style>
  <w:style w:type="character" w:styleId="Mentionnonrsolue">
    <w:name w:val="Unresolved Mention"/>
    <w:basedOn w:val="Policepardfaut"/>
    <w:uiPriority w:val="99"/>
    <w:semiHidden/>
    <w:unhideWhenUsed/>
    <w:rsid w:val="006D2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98344">
      <w:bodyDiv w:val="1"/>
      <w:marLeft w:val="0"/>
      <w:marRight w:val="0"/>
      <w:marTop w:val="0"/>
      <w:marBottom w:val="0"/>
      <w:divBdr>
        <w:top w:val="none" w:sz="0" w:space="0" w:color="auto"/>
        <w:left w:val="none" w:sz="0" w:space="0" w:color="auto"/>
        <w:bottom w:val="none" w:sz="0" w:space="0" w:color="auto"/>
        <w:right w:val="none" w:sz="0" w:space="0" w:color="auto"/>
      </w:divBdr>
    </w:div>
    <w:div w:id="521751270">
      <w:bodyDiv w:val="1"/>
      <w:marLeft w:val="0"/>
      <w:marRight w:val="0"/>
      <w:marTop w:val="0"/>
      <w:marBottom w:val="0"/>
      <w:divBdr>
        <w:top w:val="none" w:sz="0" w:space="0" w:color="auto"/>
        <w:left w:val="none" w:sz="0" w:space="0" w:color="auto"/>
        <w:bottom w:val="none" w:sz="0" w:space="0" w:color="auto"/>
        <w:right w:val="none" w:sz="0" w:space="0" w:color="auto"/>
      </w:divBdr>
    </w:div>
    <w:div w:id="745305791">
      <w:bodyDiv w:val="1"/>
      <w:marLeft w:val="0"/>
      <w:marRight w:val="0"/>
      <w:marTop w:val="0"/>
      <w:marBottom w:val="0"/>
      <w:divBdr>
        <w:top w:val="none" w:sz="0" w:space="0" w:color="auto"/>
        <w:left w:val="none" w:sz="0" w:space="0" w:color="auto"/>
        <w:bottom w:val="none" w:sz="0" w:space="0" w:color="auto"/>
        <w:right w:val="none" w:sz="0" w:space="0" w:color="auto"/>
      </w:divBdr>
    </w:div>
    <w:div w:id="928464108">
      <w:bodyDiv w:val="1"/>
      <w:marLeft w:val="0"/>
      <w:marRight w:val="0"/>
      <w:marTop w:val="0"/>
      <w:marBottom w:val="0"/>
      <w:divBdr>
        <w:top w:val="none" w:sz="0" w:space="0" w:color="auto"/>
        <w:left w:val="none" w:sz="0" w:space="0" w:color="auto"/>
        <w:bottom w:val="none" w:sz="0" w:space="0" w:color="auto"/>
        <w:right w:val="none" w:sz="0" w:space="0" w:color="auto"/>
      </w:divBdr>
    </w:div>
    <w:div w:id="1292636490">
      <w:bodyDiv w:val="1"/>
      <w:marLeft w:val="0"/>
      <w:marRight w:val="0"/>
      <w:marTop w:val="0"/>
      <w:marBottom w:val="0"/>
      <w:divBdr>
        <w:top w:val="none" w:sz="0" w:space="0" w:color="auto"/>
        <w:left w:val="none" w:sz="0" w:space="0" w:color="auto"/>
        <w:bottom w:val="none" w:sz="0" w:space="0" w:color="auto"/>
        <w:right w:val="none" w:sz="0" w:space="0" w:color="auto"/>
      </w:divBdr>
    </w:div>
    <w:div w:id="1404059620">
      <w:bodyDiv w:val="1"/>
      <w:marLeft w:val="0"/>
      <w:marRight w:val="0"/>
      <w:marTop w:val="0"/>
      <w:marBottom w:val="0"/>
      <w:divBdr>
        <w:top w:val="none" w:sz="0" w:space="0" w:color="auto"/>
        <w:left w:val="none" w:sz="0" w:space="0" w:color="auto"/>
        <w:bottom w:val="none" w:sz="0" w:space="0" w:color="auto"/>
        <w:right w:val="none" w:sz="0" w:space="0" w:color="auto"/>
      </w:divBdr>
    </w:div>
    <w:div w:id="1457141490">
      <w:bodyDiv w:val="1"/>
      <w:marLeft w:val="0"/>
      <w:marRight w:val="0"/>
      <w:marTop w:val="0"/>
      <w:marBottom w:val="0"/>
      <w:divBdr>
        <w:top w:val="none" w:sz="0" w:space="0" w:color="auto"/>
        <w:left w:val="none" w:sz="0" w:space="0" w:color="auto"/>
        <w:bottom w:val="none" w:sz="0" w:space="0" w:color="auto"/>
        <w:right w:val="none" w:sz="0" w:space="0" w:color="auto"/>
      </w:divBdr>
    </w:div>
    <w:div w:id="1479690114">
      <w:bodyDiv w:val="1"/>
      <w:marLeft w:val="0"/>
      <w:marRight w:val="0"/>
      <w:marTop w:val="0"/>
      <w:marBottom w:val="0"/>
      <w:divBdr>
        <w:top w:val="none" w:sz="0" w:space="0" w:color="auto"/>
        <w:left w:val="none" w:sz="0" w:space="0" w:color="auto"/>
        <w:bottom w:val="none" w:sz="0" w:space="0" w:color="auto"/>
        <w:right w:val="none" w:sz="0" w:space="0" w:color="auto"/>
      </w:divBdr>
    </w:div>
    <w:div w:id="193720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motion-economique@brest-metropol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786A8F9672AD46A8DBBDFAE711506E" ma:contentTypeVersion="2" ma:contentTypeDescription="Crée un document." ma:contentTypeScope="" ma:versionID="52c6358c115bf149b0d075cc8ccb27d0">
  <xsd:schema xmlns:xsd="http://www.w3.org/2001/XMLSchema" xmlns:xs="http://www.w3.org/2001/XMLSchema" xmlns:p="http://schemas.microsoft.com/office/2006/metadata/properties" xmlns:ns2="c46421ec-a139-41f6-a4d3-c0dd7dcdf440" targetNamespace="http://schemas.microsoft.com/office/2006/metadata/properties" ma:root="true" ma:fieldsID="d32371d66d1aeeec6f7c86f0d652f89b" ns2:_="">
    <xsd:import namespace="c46421ec-a139-41f6-a4d3-c0dd7dcdf44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6421ec-a139-41f6-a4d3-c0dd7dcdf440"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E9320-8DB4-40B2-B274-04A0DBB4EE81}">
  <ds:schemaRefs>
    <ds:schemaRef ds:uri="http://schemas.microsoft.com/sharepoint/v3/contenttype/forms"/>
  </ds:schemaRefs>
</ds:datastoreItem>
</file>

<file path=customXml/itemProps2.xml><?xml version="1.0" encoding="utf-8"?>
<ds:datastoreItem xmlns:ds="http://schemas.openxmlformats.org/officeDocument/2006/customXml" ds:itemID="{03C3AD04-4118-4056-8939-D09254EBC8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CAD469-D31E-483A-8C7B-45336F68E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6421ec-a139-41f6-a4d3-c0dd7dcdf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8B1BBD-704D-4B95-A92C-505F5489D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1490</Words>
  <Characters>8197</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GRALL-LAVENIR Sterenn</dc:creator>
  <cp:keywords/>
  <dc:description/>
  <cp:lastModifiedBy>CASTELEIN Anaël</cp:lastModifiedBy>
  <cp:revision>5</cp:revision>
  <cp:lastPrinted>2026-10-22T14:04:00Z</cp:lastPrinted>
  <dcterms:created xsi:type="dcterms:W3CDTF">2026-10-22T15:40:00Z</dcterms:created>
  <dcterms:modified xsi:type="dcterms:W3CDTF">2026-10-22T16:00:00Z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0x0101002B786A8F9672AD46A8DBBDFAE711506E</vt:lpwstr>
  </property>
</Properties>
</file>